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525F43" w:rsidTr="00E54292">
        <w:tc>
          <w:tcPr>
            <w:tcW w:w="4785" w:type="dxa"/>
          </w:tcPr>
          <w:p w:rsidR="00E3788C" w:rsidRDefault="00525F43" w:rsidP="00E3788C">
            <w:pPr>
              <w:wordWrap w:val="0"/>
              <w:topLinePunct/>
              <w:autoSpaceDN w:val="0"/>
              <w:adjustRightInd w:val="0"/>
              <w:snapToGrid w:val="0"/>
              <w:spacing w:line="290" w:lineRule="atLeast"/>
              <w:ind w:firstLineChars="0" w:firstLine="0"/>
              <w:jc w:val="center"/>
              <w:rPr>
                <w:rFonts w:ascii="한컴바탕" w:eastAsia="한컴바탕" w:hAnsi="한컴바탕" w:cs="한컴바탕" w:hint="eastAsia"/>
                <w:b/>
                <w:sz w:val="26"/>
                <w:szCs w:val="26"/>
                <w:lang w:eastAsia="ko-KR"/>
              </w:rPr>
            </w:pPr>
            <w:r w:rsidRPr="00E3788C">
              <w:rPr>
                <w:rFonts w:ascii="한컴바탕" w:eastAsia="한컴바탕" w:hAnsi="한컴바탕" w:cs="한컴바탕" w:hint="eastAsia"/>
                <w:b/>
                <w:sz w:val="26"/>
                <w:szCs w:val="26"/>
                <w:lang w:eastAsia="ko-KR"/>
              </w:rPr>
              <w:t xml:space="preserve">국가식품약품감독관리국 약품과 </w:t>
            </w:r>
          </w:p>
          <w:p w:rsidR="00525F43" w:rsidRPr="00E3788C" w:rsidRDefault="00525F43" w:rsidP="00E3788C">
            <w:pPr>
              <w:wordWrap w:val="0"/>
              <w:topLinePunct/>
              <w:autoSpaceDN w:val="0"/>
              <w:adjustRightInd w:val="0"/>
              <w:snapToGrid w:val="0"/>
              <w:spacing w:line="290" w:lineRule="atLeast"/>
              <w:ind w:firstLineChars="0" w:firstLine="0"/>
              <w:jc w:val="center"/>
              <w:rPr>
                <w:rFonts w:ascii="한컴바탕" w:eastAsia="한컴바탕" w:hAnsi="한컴바탕" w:cs="한컴바탕" w:hint="eastAsia"/>
                <w:b/>
                <w:sz w:val="26"/>
                <w:szCs w:val="26"/>
                <w:lang w:eastAsia="ko-KR"/>
              </w:rPr>
            </w:pPr>
            <w:r w:rsidRPr="00E3788C">
              <w:rPr>
                <w:rFonts w:ascii="한컴바탕" w:eastAsia="한컴바탕" w:hAnsi="한컴바탕" w:cs="한컴바탕" w:hint="eastAsia"/>
                <w:b/>
                <w:sz w:val="26"/>
                <w:szCs w:val="26"/>
                <w:lang w:eastAsia="ko-KR"/>
              </w:rPr>
              <w:t xml:space="preserve">의료기계 행정처벌 재량 적용규칙에 </w:t>
            </w:r>
          </w:p>
          <w:p w:rsidR="00525F43" w:rsidRPr="00E3788C" w:rsidRDefault="00525F43" w:rsidP="00E3788C">
            <w:pPr>
              <w:wordWrap w:val="0"/>
              <w:topLinePunct/>
              <w:autoSpaceDN w:val="0"/>
              <w:adjustRightInd w:val="0"/>
              <w:snapToGrid w:val="0"/>
              <w:spacing w:line="290" w:lineRule="atLeast"/>
              <w:ind w:firstLineChars="0" w:firstLine="0"/>
              <w:jc w:val="center"/>
              <w:rPr>
                <w:rFonts w:ascii="한컴바탕" w:eastAsia="한컴바탕" w:hAnsi="한컴바탕" w:cs="한컴바탕" w:hint="eastAsia"/>
                <w:b/>
                <w:sz w:val="26"/>
                <w:szCs w:val="26"/>
                <w:lang w:eastAsia="ko-KR"/>
              </w:rPr>
            </w:pPr>
            <w:r w:rsidRPr="00E3788C">
              <w:rPr>
                <w:rFonts w:ascii="한컴바탕" w:eastAsia="한컴바탕" w:hAnsi="한컴바탕" w:cs="한컴바탕" w:hint="eastAsia"/>
                <w:b/>
                <w:sz w:val="26"/>
                <w:szCs w:val="26"/>
                <w:lang w:eastAsia="ko-KR"/>
              </w:rPr>
              <w:t>관한 통지</w:t>
            </w:r>
          </w:p>
          <w:p w:rsidR="00525F43" w:rsidRPr="00E3788C" w:rsidRDefault="00525F43" w:rsidP="00E3788C">
            <w:pPr>
              <w:wordWrap w:val="0"/>
              <w:topLinePunct/>
              <w:autoSpaceDN w:val="0"/>
              <w:adjustRightInd w:val="0"/>
              <w:snapToGrid w:val="0"/>
              <w:spacing w:line="290" w:lineRule="atLeast"/>
              <w:ind w:firstLineChars="0" w:firstLine="0"/>
              <w:jc w:val="center"/>
              <w:rPr>
                <w:rFonts w:ascii="한컴바탕" w:eastAsia="한컴바탕" w:hAnsi="한컴바탕" w:cs="한컴바탕" w:hint="eastAsia"/>
                <w:szCs w:val="21"/>
                <w:lang w:eastAsia="ko-KR"/>
              </w:rPr>
            </w:pPr>
            <w:proofErr w:type="spellStart"/>
            <w:r w:rsidRPr="00E3788C">
              <w:rPr>
                <w:rFonts w:ascii="한컴바탕" w:eastAsia="한컴바탕" w:hAnsi="한컴바탕" w:cs="한컴바탕" w:hint="eastAsia"/>
                <w:szCs w:val="21"/>
                <w:lang w:eastAsia="ko-KR"/>
              </w:rPr>
              <w:t>국식약감법</w:t>
            </w:r>
            <w:proofErr w:type="spellEnd"/>
            <w:r w:rsidRPr="00E3788C">
              <w:rPr>
                <w:rFonts w:ascii="한컴바탕" w:eastAsia="한컴바탕" w:hAnsi="한컴바탕" w:cs="한컴바탕" w:hint="eastAsia"/>
                <w:szCs w:val="21"/>
                <w:lang w:eastAsia="ko-KR"/>
              </w:rPr>
              <w:t>[2012]306호</w:t>
            </w:r>
          </w:p>
          <w:p w:rsidR="00525F43" w:rsidRPr="00E3788C" w:rsidRDefault="00525F43" w:rsidP="00E3788C">
            <w:pPr>
              <w:wordWrap w:val="0"/>
              <w:topLinePunct/>
              <w:autoSpaceDN w:val="0"/>
              <w:adjustRightInd w:val="0"/>
              <w:snapToGrid w:val="0"/>
              <w:spacing w:line="290" w:lineRule="atLeast"/>
              <w:ind w:firstLineChars="0" w:firstLine="0"/>
              <w:rPr>
                <w:rFonts w:ascii="한컴바탕" w:eastAsia="한컴바탕" w:hAnsi="한컴바탕" w:cs="한컴바탕" w:hint="eastAsia"/>
                <w:szCs w:val="21"/>
                <w:lang w:eastAsia="ko-KR"/>
              </w:rPr>
            </w:pPr>
          </w:p>
          <w:p w:rsidR="00525F43" w:rsidRPr="00E3788C" w:rsidRDefault="00525F43" w:rsidP="00E3788C">
            <w:pPr>
              <w:wordWrap w:val="0"/>
              <w:topLinePunct/>
              <w:autoSpaceDN w:val="0"/>
              <w:adjustRightInd w:val="0"/>
              <w:snapToGrid w:val="0"/>
              <w:spacing w:line="290" w:lineRule="atLeast"/>
              <w:ind w:firstLineChars="0" w:firstLine="0"/>
              <w:rPr>
                <w:rFonts w:ascii="한컴바탕" w:eastAsia="한컴바탕" w:hAnsi="한컴바탕" w:cs="한컴바탕" w:hint="eastAsia"/>
                <w:szCs w:val="21"/>
                <w:lang w:eastAsia="ko-KR"/>
              </w:rPr>
            </w:pPr>
          </w:p>
          <w:p w:rsidR="00525F43" w:rsidRPr="00E3788C" w:rsidRDefault="00525F43" w:rsidP="00E3788C">
            <w:pPr>
              <w:wordWrap w:val="0"/>
              <w:topLinePunct/>
              <w:autoSpaceDN w:val="0"/>
              <w:adjustRightInd w:val="0"/>
              <w:snapToGrid w:val="0"/>
              <w:spacing w:line="290" w:lineRule="atLeast"/>
              <w:ind w:firstLineChars="0" w:firstLine="0"/>
              <w:rPr>
                <w:rFonts w:ascii="한컴바탕" w:eastAsia="한컴바탕" w:hAnsi="한컴바탕" w:cs="한컴바탕" w:hint="eastAsia"/>
                <w:szCs w:val="21"/>
                <w:lang w:eastAsia="ko-KR"/>
              </w:rPr>
            </w:pPr>
            <w:r w:rsidRPr="00E3788C">
              <w:rPr>
                <w:rFonts w:ascii="한컴바탕" w:eastAsia="한컴바탕" w:hAnsi="한컴바탕" w:cs="한컴바탕" w:hint="eastAsia"/>
                <w:szCs w:val="21"/>
                <w:lang w:eastAsia="ko-KR"/>
              </w:rPr>
              <w:t xml:space="preserve">각 성, 자치구, 직할시 식품약품감독관리국(약품감독관리국), </w:t>
            </w:r>
            <w:proofErr w:type="spellStart"/>
            <w:r w:rsidRPr="00E3788C">
              <w:rPr>
                <w:rFonts w:ascii="한컴바탕" w:eastAsia="한컴바탕" w:hAnsi="한컴바탕" w:cs="한컴바탕" w:hint="eastAsia"/>
                <w:szCs w:val="21"/>
                <w:lang w:eastAsia="ko-KR"/>
              </w:rPr>
              <w:t>신강생산건설병단</w:t>
            </w:r>
            <w:proofErr w:type="spellEnd"/>
            <w:r w:rsidRPr="00E3788C">
              <w:rPr>
                <w:rFonts w:ascii="한컴바탕" w:eastAsia="한컴바탕" w:hAnsi="한컴바탕" w:cs="한컴바탕" w:hint="eastAsia"/>
                <w:szCs w:val="21"/>
                <w:lang w:eastAsia="ko-KR"/>
              </w:rPr>
              <w:t xml:space="preserve"> 식품약품감독관리국: </w:t>
            </w:r>
          </w:p>
          <w:p w:rsidR="00525F43" w:rsidRPr="00E3788C" w:rsidRDefault="00525F43" w:rsidP="00E3788C">
            <w:pPr>
              <w:wordWrap w:val="0"/>
              <w:topLinePunct/>
              <w:autoSpaceDN w:val="0"/>
              <w:adjustRightInd w:val="0"/>
              <w:snapToGrid w:val="0"/>
              <w:spacing w:line="290" w:lineRule="atLeast"/>
              <w:ind w:firstLineChars="0" w:firstLine="0"/>
              <w:rPr>
                <w:rFonts w:ascii="한컴바탕" w:eastAsia="한컴바탕" w:hAnsi="한컴바탕" w:cs="한컴바탕" w:hint="eastAsia"/>
                <w:szCs w:val="21"/>
                <w:lang w:eastAsia="ko-KR"/>
              </w:rPr>
            </w:pPr>
            <w:r w:rsidRPr="00E3788C">
              <w:rPr>
                <w:rFonts w:ascii="한컴바탕" w:eastAsia="한컴바탕" w:hAnsi="한컴바탕" w:cs="한컴바탕" w:hint="eastAsia"/>
                <w:szCs w:val="21"/>
                <w:lang w:eastAsia="ko-KR"/>
              </w:rPr>
              <w:t xml:space="preserve">    《약품과 의료기계 행정처벌 재량 적용규칙》은 국가식품약품감독관리국 국무회의의 심의를 통과한 바, 발표하는 바이다. 이에 따라 집행하고, 홍보 및 교육훈련을 성실히 하여 법 집행 업무 중 적절히 활용하기 바란다. </w:t>
            </w:r>
          </w:p>
          <w:p w:rsidR="00525F43" w:rsidRPr="00E3788C" w:rsidRDefault="00525F43" w:rsidP="00E3788C">
            <w:pPr>
              <w:wordWrap w:val="0"/>
              <w:topLinePunct/>
              <w:autoSpaceDN w:val="0"/>
              <w:adjustRightInd w:val="0"/>
              <w:snapToGrid w:val="0"/>
              <w:spacing w:line="290" w:lineRule="atLeast"/>
              <w:ind w:firstLineChars="0" w:firstLine="0"/>
              <w:jc w:val="right"/>
              <w:rPr>
                <w:rFonts w:ascii="한컴바탕" w:eastAsia="한컴바탕" w:hAnsi="한컴바탕" w:cs="한컴바탕" w:hint="eastAsia"/>
                <w:szCs w:val="21"/>
                <w:lang w:eastAsia="ko-KR"/>
              </w:rPr>
            </w:pPr>
          </w:p>
          <w:p w:rsidR="00525F43" w:rsidRPr="00E3788C" w:rsidRDefault="00525F43" w:rsidP="00E3788C">
            <w:pPr>
              <w:wordWrap w:val="0"/>
              <w:topLinePunct/>
              <w:autoSpaceDN w:val="0"/>
              <w:adjustRightInd w:val="0"/>
              <w:snapToGrid w:val="0"/>
              <w:spacing w:line="290" w:lineRule="atLeast"/>
              <w:ind w:firstLineChars="0" w:firstLine="0"/>
              <w:jc w:val="right"/>
              <w:rPr>
                <w:rFonts w:ascii="한컴바탕" w:eastAsia="한컴바탕" w:hAnsi="한컴바탕" w:cs="한컴바탕" w:hint="eastAsia"/>
                <w:szCs w:val="21"/>
                <w:lang w:eastAsia="ko-KR"/>
              </w:rPr>
            </w:pPr>
            <w:r w:rsidRPr="00E3788C">
              <w:rPr>
                <w:rFonts w:ascii="한컴바탕" w:eastAsia="한컴바탕" w:hAnsi="한컴바탕" w:cs="한컴바탕" w:hint="eastAsia"/>
                <w:szCs w:val="21"/>
                <w:lang w:eastAsia="ko-KR"/>
              </w:rPr>
              <w:t xml:space="preserve">국가식품약품감독관리국 </w:t>
            </w:r>
          </w:p>
          <w:p w:rsidR="00525F43" w:rsidRPr="00E3788C" w:rsidRDefault="00525F43" w:rsidP="00E3788C">
            <w:pPr>
              <w:wordWrap w:val="0"/>
              <w:topLinePunct/>
              <w:autoSpaceDN w:val="0"/>
              <w:adjustRightInd w:val="0"/>
              <w:snapToGrid w:val="0"/>
              <w:spacing w:line="290" w:lineRule="atLeast"/>
              <w:ind w:firstLineChars="0" w:firstLine="0"/>
              <w:jc w:val="right"/>
              <w:rPr>
                <w:rFonts w:ascii="한컴바탕" w:eastAsia="한컴바탕" w:hAnsi="한컴바탕" w:cs="한컴바탕" w:hint="eastAsia"/>
                <w:szCs w:val="21"/>
                <w:lang w:eastAsia="ko-KR"/>
              </w:rPr>
            </w:pPr>
            <w:r w:rsidRPr="00E3788C">
              <w:rPr>
                <w:rFonts w:ascii="한컴바탕" w:eastAsia="한컴바탕" w:hAnsi="한컴바탕" w:cs="한컴바탕" w:hint="eastAsia"/>
                <w:szCs w:val="21"/>
                <w:lang w:eastAsia="ko-KR"/>
              </w:rPr>
              <w:t xml:space="preserve">2012년 11월 2일 </w:t>
            </w:r>
          </w:p>
          <w:p w:rsidR="00525F43" w:rsidRPr="00E3788C" w:rsidRDefault="00525F43" w:rsidP="00E3788C">
            <w:pPr>
              <w:wordWrap w:val="0"/>
              <w:topLinePunct/>
              <w:autoSpaceDN w:val="0"/>
              <w:adjustRightInd w:val="0"/>
              <w:snapToGrid w:val="0"/>
              <w:spacing w:line="290" w:lineRule="atLeast"/>
              <w:ind w:firstLineChars="0" w:firstLine="0"/>
              <w:rPr>
                <w:rFonts w:ascii="한컴바탕" w:eastAsia="한컴바탕" w:hAnsi="한컴바탕" w:cs="한컴바탕" w:hint="eastAsia"/>
                <w:szCs w:val="21"/>
                <w:lang w:eastAsia="ko-KR"/>
              </w:rPr>
            </w:pPr>
          </w:p>
          <w:p w:rsidR="00525F43" w:rsidRPr="00E3788C" w:rsidRDefault="00525F43" w:rsidP="00E3788C">
            <w:pPr>
              <w:wordWrap w:val="0"/>
              <w:topLinePunct/>
              <w:autoSpaceDN w:val="0"/>
              <w:adjustRightInd w:val="0"/>
              <w:snapToGrid w:val="0"/>
              <w:spacing w:line="290" w:lineRule="atLeast"/>
              <w:ind w:firstLineChars="0" w:firstLine="0"/>
              <w:rPr>
                <w:rFonts w:ascii="한컴바탕" w:eastAsia="한컴바탕" w:hAnsi="한컴바탕" w:cs="한컴바탕" w:hint="eastAsia"/>
                <w:szCs w:val="21"/>
                <w:lang w:eastAsia="ko-KR"/>
              </w:rPr>
            </w:pPr>
          </w:p>
          <w:p w:rsidR="00357659" w:rsidRDefault="00525F43" w:rsidP="00E3788C">
            <w:pPr>
              <w:wordWrap w:val="0"/>
              <w:topLinePunct/>
              <w:autoSpaceDN w:val="0"/>
              <w:adjustRightInd w:val="0"/>
              <w:snapToGrid w:val="0"/>
              <w:spacing w:line="290" w:lineRule="atLeast"/>
              <w:ind w:firstLineChars="0" w:firstLine="0"/>
              <w:jc w:val="center"/>
              <w:rPr>
                <w:rFonts w:ascii="한컴바탕" w:eastAsia="한컴바탕" w:hAnsi="한컴바탕" w:cs="한컴바탕" w:hint="eastAsia"/>
                <w:b/>
                <w:szCs w:val="21"/>
                <w:lang w:eastAsia="ko-KR"/>
              </w:rPr>
            </w:pPr>
            <w:r w:rsidRPr="00E3788C">
              <w:rPr>
                <w:rFonts w:ascii="한컴바탕" w:eastAsia="한컴바탕" w:hAnsi="한컴바탕" w:cs="한컴바탕" w:hint="eastAsia"/>
                <w:b/>
                <w:szCs w:val="21"/>
                <w:lang w:eastAsia="ko-KR"/>
              </w:rPr>
              <w:t xml:space="preserve">약품과 의료기계 행정처벌 재량 </w:t>
            </w:r>
          </w:p>
          <w:p w:rsidR="00525F43" w:rsidRPr="00E3788C" w:rsidRDefault="00525F43" w:rsidP="00E3788C">
            <w:pPr>
              <w:wordWrap w:val="0"/>
              <w:topLinePunct/>
              <w:autoSpaceDN w:val="0"/>
              <w:adjustRightInd w:val="0"/>
              <w:snapToGrid w:val="0"/>
              <w:spacing w:line="290" w:lineRule="atLeast"/>
              <w:ind w:firstLineChars="0" w:firstLine="0"/>
              <w:jc w:val="center"/>
              <w:rPr>
                <w:rFonts w:ascii="한컴바탕" w:eastAsia="한컴바탕" w:hAnsi="한컴바탕" w:cs="한컴바탕" w:hint="eastAsia"/>
                <w:b/>
                <w:szCs w:val="21"/>
                <w:lang w:eastAsia="ko-KR"/>
              </w:rPr>
            </w:pPr>
            <w:r w:rsidRPr="00E3788C">
              <w:rPr>
                <w:rFonts w:ascii="한컴바탕" w:eastAsia="한컴바탕" w:hAnsi="한컴바탕" w:cs="한컴바탕" w:hint="eastAsia"/>
                <w:b/>
                <w:szCs w:val="21"/>
                <w:lang w:eastAsia="ko-KR"/>
              </w:rPr>
              <w:t>적용규칙</w:t>
            </w:r>
          </w:p>
          <w:p w:rsidR="00525F43" w:rsidRPr="00E3788C" w:rsidRDefault="00525F43" w:rsidP="00E3788C">
            <w:pPr>
              <w:wordWrap w:val="0"/>
              <w:topLinePunct/>
              <w:autoSpaceDN w:val="0"/>
              <w:adjustRightInd w:val="0"/>
              <w:snapToGrid w:val="0"/>
              <w:spacing w:line="290" w:lineRule="atLeast"/>
              <w:ind w:firstLineChars="0" w:firstLine="0"/>
              <w:rPr>
                <w:rFonts w:ascii="한컴바탕" w:eastAsia="한컴바탕" w:hAnsi="한컴바탕" w:cs="한컴바탕" w:hint="eastAsia"/>
                <w:szCs w:val="21"/>
                <w:lang w:eastAsia="ko-KR"/>
              </w:rPr>
            </w:pPr>
          </w:p>
          <w:p w:rsidR="00525F43" w:rsidRPr="00E3788C" w:rsidRDefault="00525F43" w:rsidP="00E3788C">
            <w:pPr>
              <w:wordWrap w:val="0"/>
              <w:topLinePunct/>
              <w:autoSpaceDN w:val="0"/>
              <w:adjustRightInd w:val="0"/>
              <w:snapToGrid w:val="0"/>
              <w:spacing w:line="290" w:lineRule="atLeast"/>
              <w:ind w:firstLineChars="0" w:firstLine="0"/>
              <w:jc w:val="center"/>
              <w:rPr>
                <w:rFonts w:ascii="한컴바탕" w:eastAsia="한컴바탕" w:hAnsi="한컴바탕" w:cs="한컴바탕" w:hint="eastAsia"/>
                <w:szCs w:val="21"/>
                <w:lang w:eastAsia="ko-KR"/>
              </w:rPr>
            </w:pPr>
            <w:r w:rsidRPr="00E3788C">
              <w:rPr>
                <w:rFonts w:ascii="한컴바탕" w:eastAsia="한컴바탕" w:hAnsi="한컴바탕" w:cs="한컴바탕" w:hint="eastAsia"/>
                <w:b/>
                <w:szCs w:val="21"/>
                <w:lang w:eastAsia="ko-KR"/>
              </w:rPr>
              <w:t xml:space="preserve">제1장 </w:t>
            </w:r>
            <w:proofErr w:type="gramStart"/>
            <w:r w:rsidRPr="00E3788C">
              <w:rPr>
                <w:rFonts w:ascii="한컴바탕" w:eastAsia="한컴바탕" w:hAnsi="한컴바탕" w:cs="한컴바탕" w:hint="eastAsia"/>
                <w:b/>
                <w:szCs w:val="21"/>
                <w:lang w:eastAsia="ko-KR"/>
              </w:rPr>
              <w:t xml:space="preserve">총  </w:t>
            </w:r>
            <w:proofErr w:type="spellStart"/>
            <w:r w:rsidRPr="00E3788C">
              <w:rPr>
                <w:rFonts w:ascii="한컴바탕" w:eastAsia="한컴바탕" w:hAnsi="한컴바탕" w:cs="한컴바탕" w:hint="eastAsia"/>
                <w:b/>
                <w:szCs w:val="21"/>
                <w:lang w:eastAsia="ko-KR"/>
              </w:rPr>
              <w:t>칙</w:t>
            </w:r>
            <w:proofErr w:type="spellEnd"/>
            <w:proofErr w:type="gramEnd"/>
          </w:p>
          <w:p w:rsidR="00525F43" w:rsidRPr="00E3788C" w:rsidRDefault="00525F43" w:rsidP="00E3788C">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E3788C">
              <w:rPr>
                <w:rFonts w:ascii="한컴바탕" w:eastAsia="한컴바탕" w:hAnsi="한컴바탕" w:cs="한컴바탕" w:hint="eastAsia"/>
                <w:b/>
                <w:szCs w:val="21"/>
                <w:lang w:eastAsia="ko-KR"/>
              </w:rPr>
              <w:t>제1조</w:t>
            </w:r>
            <w:r w:rsidRPr="00E3788C">
              <w:rPr>
                <w:rFonts w:ascii="한컴바탕" w:eastAsia="한컴바탕" w:hAnsi="한컴바탕" w:cs="한컴바탕" w:hint="eastAsia"/>
                <w:szCs w:val="21"/>
                <w:lang w:eastAsia="ko-KR"/>
              </w:rPr>
              <w:t xml:space="preserve"> 식품약품감독관리부문의 행정처벌 재량권을 규범화 하기 위해, 《행정처벌법》, 《약품관리법》, 《약품관리법 실시조례》와 《의료기계 감독관리조례》 등 법률, 법규와 규장을 엄격히 적용하여, 국무원 《법치 정부건설 강화에 관한 의견》 등 규정에 의건, 본 규칙을 제정한다. </w:t>
            </w:r>
          </w:p>
          <w:p w:rsidR="00525F43" w:rsidRPr="00E3788C" w:rsidRDefault="00525F43" w:rsidP="00E3788C">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E3788C">
              <w:rPr>
                <w:rFonts w:ascii="한컴바탕" w:eastAsia="한컴바탕" w:hAnsi="한컴바탕" w:cs="한컴바탕" w:hint="eastAsia"/>
                <w:b/>
                <w:szCs w:val="21"/>
                <w:lang w:eastAsia="ko-KR"/>
              </w:rPr>
              <w:t>제2조</w:t>
            </w:r>
            <w:r w:rsidRPr="00E3788C">
              <w:rPr>
                <w:rFonts w:ascii="한컴바탕" w:eastAsia="한컴바탕" w:hAnsi="한컴바탕" w:cs="한컴바탕" w:hint="eastAsia"/>
                <w:szCs w:val="21"/>
                <w:lang w:eastAsia="ko-KR"/>
              </w:rPr>
              <w:t xml:space="preserve"> 본 규칙이 행정처벌 재량권이라 칭하는 것은 식품약품감독관리부문이 행정처벌을 내릴 시, 법률, 법규와 </w:t>
            </w:r>
            <w:proofErr w:type="spellStart"/>
            <w:r w:rsidRPr="00E3788C">
              <w:rPr>
                <w:rFonts w:ascii="한컴바탕" w:eastAsia="한컴바탕" w:hAnsi="한컴바탕" w:cs="한컴바탕" w:hint="eastAsia"/>
                <w:szCs w:val="21"/>
                <w:lang w:eastAsia="ko-KR"/>
              </w:rPr>
              <w:t>규장규정에</w:t>
            </w:r>
            <w:proofErr w:type="spellEnd"/>
            <w:r w:rsidRPr="00E3788C">
              <w:rPr>
                <w:rFonts w:ascii="한컴바탕" w:eastAsia="한컴바탕" w:hAnsi="한컴바탕" w:cs="한컴바탕" w:hint="eastAsia"/>
                <w:szCs w:val="21"/>
                <w:lang w:eastAsia="ko-KR"/>
              </w:rPr>
              <w:t xml:space="preserve"> 의거하여 행정처벌의 종류와 정도에 대해 향유하는 자주결정권을 뜻한다. </w:t>
            </w:r>
          </w:p>
          <w:p w:rsidR="00525F43" w:rsidRPr="00E3788C" w:rsidRDefault="00525F43" w:rsidP="00E3788C">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E3788C">
              <w:rPr>
                <w:rFonts w:ascii="한컴바탕" w:eastAsia="한컴바탕" w:hAnsi="한컴바탕" w:cs="한컴바탕" w:hint="eastAsia"/>
                <w:b/>
                <w:szCs w:val="21"/>
                <w:lang w:eastAsia="ko-KR"/>
              </w:rPr>
              <w:t>제3조</w:t>
            </w:r>
            <w:r w:rsidRPr="00E3788C">
              <w:rPr>
                <w:rFonts w:ascii="한컴바탕" w:eastAsia="한컴바탕" w:hAnsi="한컴바탕" w:cs="한컴바탕" w:hint="eastAsia"/>
                <w:szCs w:val="21"/>
                <w:lang w:eastAsia="ko-KR"/>
              </w:rPr>
              <w:t xml:space="preserve"> 식품약품감독관리부문은 약품과 의료기계 위법안건을 처리하고 행정처벌 재량권을 행사하며 본 규칙을 적용한다. </w:t>
            </w:r>
          </w:p>
          <w:p w:rsidR="00525F43" w:rsidRPr="00E3788C" w:rsidRDefault="00525F43" w:rsidP="00E3788C">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E3788C">
              <w:rPr>
                <w:rFonts w:ascii="한컴바탕" w:eastAsia="한컴바탕" w:hAnsi="한컴바탕" w:cs="한컴바탕" w:hint="eastAsia"/>
                <w:b/>
                <w:szCs w:val="21"/>
                <w:lang w:eastAsia="ko-KR"/>
              </w:rPr>
              <w:t>제4조</w:t>
            </w:r>
            <w:r w:rsidRPr="00E3788C">
              <w:rPr>
                <w:rFonts w:ascii="한컴바탕" w:eastAsia="한컴바탕" w:hAnsi="한컴바탕" w:cs="한컴바탕" w:hint="eastAsia"/>
                <w:szCs w:val="21"/>
                <w:lang w:eastAsia="ko-KR"/>
              </w:rPr>
              <w:t xml:space="preserve"> 식품약품감독관리부문이 행정처벌재량권을 행사할 때에는 처벌 법정규칙, 공평공정 원칙, 처벌상응원칙, 행정처벌과 교육 연계원칙을 준수해야 한다. </w:t>
            </w:r>
          </w:p>
          <w:p w:rsidR="00525F43" w:rsidRPr="00E3788C" w:rsidRDefault="00525F43" w:rsidP="00E3788C">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525F43" w:rsidRPr="00E3788C" w:rsidRDefault="00525F43" w:rsidP="00E3788C">
            <w:pPr>
              <w:wordWrap w:val="0"/>
              <w:topLinePunct/>
              <w:autoSpaceDN w:val="0"/>
              <w:adjustRightInd w:val="0"/>
              <w:snapToGrid w:val="0"/>
              <w:spacing w:line="290" w:lineRule="atLeast"/>
              <w:ind w:firstLineChars="97"/>
              <w:jc w:val="center"/>
              <w:rPr>
                <w:rFonts w:ascii="한컴바탕" w:eastAsia="한컴바탕" w:hAnsi="한컴바탕" w:cs="한컴바탕" w:hint="eastAsia"/>
                <w:szCs w:val="21"/>
                <w:lang w:eastAsia="ko-KR"/>
              </w:rPr>
            </w:pPr>
            <w:r w:rsidRPr="00E3788C">
              <w:rPr>
                <w:rFonts w:ascii="한컴바탕" w:eastAsia="한컴바탕" w:hAnsi="한컴바탕" w:cs="한컴바탕" w:hint="eastAsia"/>
                <w:b/>
                <w:szCs w:val="21"/>
                <w:lang w:eastAsia="ko-KR"/>
              </w:rPr>
              <w:t>제2장 실체규칙</w:t>
            </w:r>
          </w:p>
          <w:p w:rsidR="00525F43" w:rsidRPr="00E3788C" w:rsidRDefault="00525F43" w:rsidP="00E3788C">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E3788C">
              <w:rPr>
                <w:rFonts w:ascii="한컴바탕" w:eastAsia="한컴바탕" w:hAnsi="한컴바탕" w:cs="한컴바탕" w:hint="eastAsia"/>
                <w:b/>
                <w:szCs w:val="21"/>
                <w:lang w:eastAsia="ko-KR"/>
              </w:rPr>
              <w:t>제5조</w:t>
            </w:r>
            <w:r w:rsidRPr="00E3788C">
              <w:rPr>
                <w:rFonts w:ascii="한컴바탕" w:eastAsia="한컴바탕" w:hAnsi="한컴바탕" w:cs="한컴바탕" w:hint="eastAsia"/>
                <w:szCs w:val="21"/>
                <w:lang w:eastAsia="ko-KR"/>
              </w:rPr>
              <w:t xml:space="preserve"> 당사자가 실시한 위법행위에 대해 </w:t>
            </w:r>
            <w:r w:rsidRPr="00E3788C">
              <w:rPr>
                <w:rFonts w:ascii="한컴바탕" w:eastAsia="한컴바탕" w:hAnsi="한컴바탕" w:cs="한컴바탕" w:hint="eastAsia"/>
                <w:szCs w:val="21"/>
                <w:lang w:eastAsia="ko-KR"/>
              </w:rPr>
              <w:lastRenderedPageBreak/>
              <w:t xml:space="preserve">위법행위 사실, 성질, 경위, 제품의 위험성 및 사회 </w:t>
            </w:r>
            <w:proofErr w:type="spellStart"/>
            <w:r w:rsidRPr="00E3788C">
              <w:rPr>
                <w:rFonts w:ascii="한컴바탕" w:eastAsia="한컴바탕" w:hAnsi="한컴바탕" w:cs="한컴바탕" w:hint="eastAsia"/>
                <w:szCs w:val="21"/>
                <w:lang w:eastAsia="ko-KR"/>
              </w:rPr>
              <w:t>위해정도에</w:t>
            </w:r>
            <w:proofErr w:type="spellEnd"/>
            <w:r w:rsidRPr="00E3788C">
              <w:rPr>
                <w:rFonts w:ascii="한컴바탕" w:eastAsia="한컴바탕" w:hAnsi="한컴바탕" w:cs="한컴바탕" w:hint="eastAsia"/>
                <w:szCs w:val="21"/>
                <w:lang w:eastAsia="ko-KR"/>
              </w:rPr>
              <w:t xml:space="preserve"> 따라 엄중처벌, 일반처벌, 가벼운 처벌 또는 경감처벌 하거나 처벌하지 않는다. </w:t>
            </w:r>
          </w:p>
          <w:p w:rsidR="00525F43" w:rsidRPr="00E3788C" w:rsidRDefault="00525F43" w:rsidP="00E3788C">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E3788C">
              <w:rPr>
                <w:rFonts w:ascii="한컴바탕" w:eastAsia="한컴바탕" w:hAnsi="한컴바탕" w:cs="한컴바탕" w:hint="eastAsia"/>
                <w:b/>
                <w:szCs w:val="21"/>
                <w:lang w:eastAsia="ko-KR"/>
              </w:rPr>
              <w:t>제6조</w:t>
            </w:r>
            <w:r w:rsidRPr="00E3788C">
              <w:rPr>
                <w:rFonts w:ascii="한컴바탕" w:eastAsia="한컴바탕" w:hAnsi="한컴바탕" w:cs="한컴바탕" w:hint="eastAsia"/>
                <w:szCs w:val="21"/>
                <w:lang w:eastAsia="ko-KR"/>
              </w:rPr>
              <w:t xml:space="preserve"> 당사자가 아래의 상황 중 하나에 해당하는 경우, 법에 따라 </w:t>
            </w:r>
            <w:proofErr w:type="spellStart"/>
            <w:r w:rsidRPr="00E3788C">
              <w:rPr>
                <w:rFonts w:ascii="한컴바탕" w:eastAsia="한컴바탕" w:hAnsi="한컴바탕" w:cs="한컴바탕" w:hint="eastAsia"/>
                <w:szCs w:val="21"/>
                <w:lang w:eastAsia="ko-KR"/>
              </w:rPr>
              <w:t>엄중처벌한다</w:t>
            </w:r>
            <w:proofErr w:type="spellEnd"/>
            <w:r w:rsidRPr="00E3788C">
              <w:rPr>
                <w:rFonts w:ascii="한컴바탕" w:eastAsia="한컴바탕" w:hAnsi="한컴바탕" w:cs="한컴바탕" w:hint="eastAsia"/>
                <w:szCs w:val="21"/>
                <w:lang w:eastAsia="ko-KR"/>
              </w:rPr>
              <w:t xml:space="preserve">. </w:t>
            </w:r>
          </w:p>
          <w:p w:rsidR="00525F43" w:rsidRPr="00E3788C" w:rsidRDefault="00525F43" w:rsidP="00E3788C">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E3788C">
              <w:rPr>
                <w:rFonts w:ascii="한컴바탕" w:eastAsia="한컴바탕" w:hAnsi="한컴바탕" w:cs="한컴바탕" w:hint="eastAsia"/>
                <w:szCs w:val="21"/>
                <w:lang w:eastAsia="ko-KR"/>
              </w:rPr>
              <w:t xml:space="preserve">(1) </w:t>
            </w:r>
            <w:proofErr w:type="spellStart"/>
            <w:r w:rsidRPr="00E3788C">
              <w:rPr>
                <w:rFonts w:ascii="한컴바탕" w:eastAsia="한컴바탕" w:hAnsi="한컴바탕" w:cs="한컴바탕" w:hint="eastAsia"/>
                <w:szCs w:val="21"/>
                <w:lang w:eastAsia="ko-KR"/>
              </w:rPr>
              <w:t>마약품</w:t>
            </w:r>
            <w:proofErr w:type="spellEnd"/>
            <w:r w:rsidRPr="00E3788C">
              <w:rPr>
                <w:rFonts w:ascii="한컴바탕" w:eastAsia="한컴바탕" w:hAnsi="한컴바탕" w:cs="한컴바탕" w:hint="eastAsia"/>
                <w:szCs w:val="21"/>
                <w:lang w:eastAsia="ko-KR"/>
              </w:rPr>
              <w:t xml:space="preserve">, </w:t>
            </w:r>
            <w:proofErr w:type="spellStart"/>
            <w:r w:rsidRPr="00E3788C">
              <w:rPr>
                <w:rFonts w:ascii="한컴바탕" w:eastAsia="한컴바탕" w:hAnsi="한컴바탕" w:cs="한컴바탕" w:hint="eastAsia"/>
                <w:szCs w:val="21"/>
                <w:lang w:eastAsia="ko-KR"/>
              </w:rPr>
              <w:t>항정신성</w:t>
            </w:r>
            <w:proofErr w:type="spellEnd"/>
            <w:r w:rsidRPr="00E3788C">
              <w:rPr>
                <w:rFonts w:ascii="한컴바탕" w:eastAsia="한컴바탕" w:hAnsi="한컴바탕" w:cs="한컴바탕" w:hint="eastAsia"/>
                <w:szCs w:val="21"/>
                <w:lang w:eastAsia="ko-KR"/>
              </w:rPr>
              <w:t xml:space="preserve"> 약품, 의료용 독성약품, 방사성 약품을 기타약품으로 위장하거나 기타약품을 상술한 약품으로 위장한 경우</w:t>
            </w:r>
          </w:p>
          <w:p w:rsidR="00525F43" w:rsidRPr="00E3788C" w:rsidRDefault="00525F43" w:rsidP="00E3788C">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E3788C">
              <w:rPr>
                <w:rFonts w:ascii="한컴바탕" w:eastAsia="한컴바탕" w:hAnsi="한컴바탕" w:cs="한컴바탕" w:hint="eastAsia"/>
                <w:szCs w:val="21"/>
                <w:lang w:eastAsia="ko-KR"/>
              </w:rPr>
              <w:t xml:space="preserve">(2) 임산부, </w:t>
            </w:r>
            <w:proofErr w:type="spellStart"/>
            <w:r w:rsidRPr="00E3788C">
              <w:rPr>
                <w:rFonts w:ascii="한컴바탕" w:eastAsia="한컴바탕" w:hAnsi="한컴바탕" w:cs="한컴바탕" w:hint="eastAsia"/>
                <w:szCs w:val="21"/>
                <w:lang w:eastAsia="ko-KR"/>
              </w:rPr>
              <w:t>영유아</w:t>
            </w:r>
            <w:proofErr w:type="spellEnd"/>
            <w:r w:rsidRPr="00E3788C">
              <w:rPr>
                <w:rFonts w:ascii="한컴바탕" w:eastAsia="한컴바탕" w:hAnsi="한컴바탕" w:cs="한컴바탕" w:hint="eastAsia"/>
                <w:szCs w:val="21"/>
                <w:lang w:eastAsia="ko-KR"/>
              </w:rPr>
              <w:t xml:space="preserve"> 및 아동을 주요 대상으로 한 </w:t>
            </w:r>
            <w:proofErr w:type="spellStart"/>
            <w:r w:rsidRPr="00E3788C">
              <w:rPr>
                <w:rFonts w:ascii="한컴바탕" w:eastAsia="한컴바탕" w:hAnsi="한컴바탕" w:cs="한컴바탕" w:hint="eastAsia"/>
                <w:szCs w:val="21"/>
                <w:lang w:eastAsia="ko-KR"/>
              </w:rPr>
              <w:t>가짜약</w:t>
            </w:r>
            <w:proofErr w:type="spellEnd"/>
            <w:r w:rsidRPr="00E3788C">
              <w:rPr>
                <w:rFonts w:ascii="한컴바탕" w:eastAsia="한컴바탕" w:hAnsi="한컴바탕" w:cs="한컴바탕" w:hint="eastAsia"/>
                <w:szCs w:val="21"/>
                <w:lang w:eastAsia="ko-KR"/>
              </w:rPr>
              <w:t xml:space="preserve">, 품질이 떨어지는 약을 제조, 판매한 경우 </w:t>
            </w:r>
          </w:p>
          <w:p w:rsidR="00525F43" w:rsidRPr="00E3788C" w:rsidRDefault="00525F43" w:rsidP="00E3788C">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E3788C">
              <w:rPr>
                <w:rFonts w:ascii="한컴바탕" w:eastAsia="한컴바탕" w:hAnsi="한컴바탕" w:cs="한컴바탕" w:hint="eastAsia"/>
                <w:szCs w:val="21"/>
                <w:lang w:eastAsia="ko-KR"/>
              </w:rPr>
              <w:t xml:space="preserve">(3) 제조, 판매한 생물제품, 혈액제품, </w:t>
            </w:r>
            <w:proofErr w:type="spellStart"/>
            <w:r w:rsidRPr="00E3788C">
              <w:rPr>
                <w:rFonts w:ascii="한컴바탕" w:eastAsia="한컴바탕" w:hAnsi="한컴바탕" w:cs="한컴바탕" w:hint="eastAsia"/>
                <w:szCs w:val="21"/>
                <w:lang w:eastAsia="ko-KR"/>
              </w:rPr>
              <w:t>주사제</w:t>
            </w:r>
            <w:proofErr w:type="spellEnd"/>
            <w:r w:rsidRPr="00E3788C">
              <w:rPr>
                <w:rFonts w:ascii="한컴바탕" w:eastAsia="한컴바탕" w:hAnsi="한컴바탕" w:cs="한컴바탕" w:hint="eastAsia"/>
                <w:szCs w:val="21"/>
                <w:lang w:eastAsia="ko-KR"/>
              </w:rPr>
              <w:t xml:space="preserve"> 약품이 </w:t>
            </w:r>
            <w:proofErr w:type="spellStart"/>
            <w:r w:rsidRPr="00E3788C">
              <w:rPr>
                <w:rFonts w:ascii="한컴바탕" w:eastAsia="한컴바탕" w:hAnsi="한컴바탕" w:cs="한컴바탕" w:hint="eastAsia"/>
                <w:szCs w:val="21"/>
                <w:lang w:eastAsia="ko-KR"/>
              </w:rPr>
              <w:t>가짜약</w:t>
            </w:r>
            <w:proofErr w:type="spellEnd"/>
            <w:r w:rsidRPr="00E3788C">
              <w:rPr>
                <w:rFonts w:ascii="한컴바탕" w:eastAsia="한컴바탕" w:hAnsi="한컴바탕" w:cs="한컴바탕" w:hint="eastAsia"/>
                <w:szCs w:val="21"/>
                <w:lang w:eastAsia="ko-KR"/>
              </w:rPr>
              <w:t xml:space="preserve">, </w:t>
            </w:r>
            <w:proofErr w:type="spellStart"/>
            <w:r w:rsidRPr="00E3788C">
              <w:rPr>
                <w:rFonts w:ascii="한컴바탕" w:eastAsia="한컴바탕" w:hAnsi="한컴바탕" w:cs="한컴바탕" w:hint="eastAsia"/>
                <w:szCs w:val="21"/>
                <w:lang w:eastAsia="ko-KR"/>
              </w:rPr>
              <w:t>저품질</w:t>
            </w:r>
            <w:proofErr w:type="spellEnd"/>
            <w:r w:rsidRPr="00E3788C">
              <w:rPr>
                <w:rFonts w:ascii="한컴바탕" w:eastAsia="한컴바탕" w:hAnsi="한컴바탕" w:cs="한컴바탕" w:hint="eastAsia"/>
                <w:szCs w:val="21"/>
                <w:lang w:eastAsia="ko-KR"/>
              </w:rPr>
              <w:t xml:space="preserve"> 약에 속하는 경우</w:t>
            </w:r>
          </w:p>
          <w:p w:rsidR="00525F43" w:rsidRPr="00E3788C" w:rsidRDefault="00525F43" w:rsidP="00E3788C">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E3788C">
              <w:rPr>
                <w:rFonts w:ascii="한컴바탕" w:eastAsia="한컴바탕" w:hAnsi="한컴바탕" w:cs="한컴바탕" w:hint="eastAsia"/>
                <w:szCs w:val="21"/>
                <w:lang w:eastAsia="ko-KR"/>
              </w:rPr>
              <w:t xml:space="preserve">(4) </w:t>
            </w:r>
            <w:proofErr w:type="spellStart"/>
            <w:r w:rsidRPr="00E3788C">
              <w:rPr>
                <w:rFonts w:ascii="한컴바탕" w:eastAsia="한컴바탕" w:hAnsi="한컴바탕" w:cs="한컴바탕" w:hint="eastAsia"/>
                <w:szCs w:val="21"/>
                <w:lang w:eastAsia="ko-KR"/>
              </w:rPr>
              <w:t>가짜약</w:t>
            </w:r>
            <w:proofErr w:type="spellEnd"/>
            <w:r w:rsidRPr="00E3788C">
              <w:rPr>
                <w:rFonts w:ascii="한컴바탕" w:eastAsia="한컴바탕" w:hAnsi="한컴바탕" w:cs="한컴바탕" w:hint="eastAsia"/>
                <w:szCs w:val="21"/>
                <w:lang w:eastAsia="ko-KR"/>
              </w:rPr>
              <w:t xml:space="preserve">, </w:t>
            </w:r>
            <w:proofErr w:type="spellStart"/>
            <w:r w:rsidRPr="00E3788C">
              <w:rPr>
                <w:rFonts w:ascii="한컴바탕" w:eastAsia="한컴바탕" w:hAnsi="한컴바탕" w:cs="한컴바탕" w:hint="eastAsia"/>
                <w:szCs w:val="21"/>
                <w:lang w:eastAsia="ko-KR"/>
              </w:rPr>
              <w:t>저품질</w:t>
            </w:r>
            <w:proofErr w:type="spellEnd"/>
            <w:r w:rsidRPr="00E3788C">
              <w:rPr>
                <w:rFonts w:ascii="한컴바탕" w:eastAsia="한컴바탕" w:hAnsi="한컴바탕" w:cs="한컴바탕" w:hint="eastAsia"/>
                <w:szCs w:val="21"/>
                <w:lang w:eastAsia="ko-KR"/>
              </w:rPr>
              <w:t xml:space="preserve"> 약 또는 표준이 부합하지 않는 의료기계를 생산, 판매, 사용하여 인체에 상해를 조성한 경우</w:t>
            </w:r>
          </w:p>
          <w:p w:rsidR="00525F43" w:rsidRPr="00E3788C" w:rsidRDefault="00525F43" w:rsidP="00E3788C">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E3788C">
              <w:rPr>
                <w:rFonts w:ascii="한컴바탕" w:eastAsia="한컴바탕" w:hAnsi="한컴바탕" w:cs="한컴바탕" w:hint="eastAsia"/>
                <w:szCs w:val="21"/>
                <w:lang w:eastAsia="ko-KR"/>
              </w:rPr>
              <w:t xml:space="preserve">(5) </w:t>
            </w:r>
            <w:proofErr w:type="spellStart"/>
            <w:r w:rsidRPr="00E3788C">
              <w:rPr>
                <w:rFonts w:ascii="한컴바탕" w:eastAsia="한컴바탕" w:hAnsi="한컴바탕" w:cs="한컴바탕" w:hint="eastAsia"/>
                <w:szCs w:val="21"/>
                <w:lang w:eastAsia="ko-KR"/>
              </w:rPr>
              <w:t>가짜약</w:t>
            </w:r>
            <w:proofErr w:type="spellEnd"/>
            <w:r w:rsidRPr="00E3788C">
              <w:rPr>
                <w:rFonts w:ascii="한컴바탕" w:eastAsia="한컴바탕" w:hAnsi="한컴바탕" w:cs="한컴바탕" w:hint="eastAsia"/>
                <w:szCs w:val="21"/>
                <w:lang w:eastAsia="ko-KR"/>
              </w:rPr>
              <w:t xml:space="preserve">, </w:t>
            </w:r>
            <w:proofErr w:type="spellStart"/>
            <w:r w:rsidRPr="00E3788C">
              <w:rPr>
                <w:rFonts w:ascii="한컴바탕" w:eastAsia="한컴바탕" w:hAnsi="한컴바탕" w:cs="한컴바탕" w:hint="eastAsia"/>
                <w:szCs w:val="21"/>
                <w:lang w:eastAsia="ko-KR"/>
              </w:rPr>
              <w:t>저품질</w:t>
            </w:r>
            <w:proofErr w:type="spellEnd"/>
            <w:r w:rsidRPr="00E3788C">
              <w:rPr>
                <w:rFonts w:ascii="한컴바탕" w:eastAsia="한컴바탕" w:hAnsi="한컴바탕" w:cs="한컴바탕" w:hint="eastAsia"/>
                <w:szCs w:val="21"/>
                <w:lang w:eastAsia="ko-KR"/>
              </w:rPr>
              <w:t xml:space="preserve"> 약 또는 표준이 부합하지 않는 의료기계를 생산, 판매, 사용하여, 재범을 저지른 경우</w:t>
            </w:r>
          </w:p>
          <w:p w:rsidR="00525F43" w:rsidRPr="001F7AF5" w:rsidRDefault="00525F43" w:rsidP="001F7AF5">
            <w:pPr>
              <w:wordWrap w:val="0"/>
              <w:topLinePunct/>
              <w:autoSpaceDN w:val="0"/>
              <w:adjustRightInd w:val="0"/>
              <w:snapToGrid w:val="0"/>
              <w:spacing w:line="290" w:lineRule="atLeast"/>
              <w:ind w:firstLine="412"/>
              <w:jc w:val="both"/>
              <w:rPr>
                <w:rFonts w:ascii="한컴바탕" w:eastAsia="한컴바탕" w:hAnsi="한컴바탕" w:cs="한컴바탕" w:hint="eastAsia"/>
                <w:spacing w:val="-2"/>
                <w:szCs w:val="21"/>
                <w:lang w:eastAsia="ko-KR"/>
              </w:rPr>
            </w:pPr>
            <w:r w:rsidRPr="001F7AF5">
              <w:rPr>
                <w:rFonts w:ascii="한컴바탕" w:eastAsia="한컴바탕" w:hAnsi="한컴바탕" w:cs="한컴바탕" w:hint="eastAsia"/>
                <w:spacing w:val="-2"/>
                <w:szCs w:val="21"/>
                <w:lang w:eastAsia="ko-KR"/>
              </w:rPr>
              <w:t xml:space="preserve">(6) 감독검사를 거절, 회피하거나 유관 증거자료를 위조, 소각, 은닉한 경우, 또는 독단적으로 유용 후 봉인하거나, 물품을 압류한 경우 </w:t>
            </w:r>
          </w:p>
          <w:p w:rsidR="00525F43" w:rsidRPr="00E3788C" w:rsidRDefault="00525F43" w:rsidP="00E3788C">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E3788C">
              <w:rPr>
                <w:rFonts w:ascii="한컴바탕" w:eastAsia="한컴바탕" w:hAnsi="한컴바탕" w:cs="한컴바탕" w:hint="eastAsia"/>
                <w:szCs w:val="21"/>
                <w:lang w:eastAsia="ko-KR"/>
              </w:rPr>
              <w:t xml:space="preserve">(7) 자연재해, 사고재난, 공공위생 사건, 사회안전사건 등 돌발적인 사건 발생 시, 해당 돌발사건에 사용하도록 </w:t>
            </w:r>
            <w:proofErr w:type="spellStart"/>
            <w:r w:rsidRPr="00E3788C">
              <w:rPr>
                <w:rFonts w:ascii="한컴바탕" w:eastAsia="한컴바탕" w:hAnsi="한컴바탕" w:cs="한컴바탕" w:hint="eastAsia"/>
                <w:szCs w:val="21"/>
                <w:lang w:eastAsia="ko-KR"/>
              </w:rPr>
              <w:t>가짜약</w:t>
            </w:r>
            <w:proofErr w:type="spellEnd"/>
            <w:r w:rsidRPr="00E3788C">
              <w:rPr>
                <w:rFonts w:ascii="한컴바탕" w:eastAsia="한컴바탕" w:hAnsi="한컴바탕" w:cs="한컴바탕" w:hint="eastAsia"/>
                <w:szCs w:val="21"/>
                <w:lang w:eastAsia="ko-KR"/>
              </w:rPr>
              <w:t xml:space="preserve">, </w:t>
            </w:r>
            <w:proofErr w:type="spellStart"/>
            <w:r w:rsidRPr="00E3788C">
              <w:rPr>
                <w:rFonts w:ascii="한컴바탕" w:eastAsia="한컴바탕" w:hAnsi="한컴바탕" w:cs="한컴바탕" w:hint="eastAsia"/>
                <w:szCs w:val="21"/>
                <w:lang w:eastAsia="ko-KR"/>
              </w:rPr>
              <w:t>저품질</w:t>
            </w:r>
            <w:proofErr w:type="spellEnd"/>
            <w:r w:rsidRPr="00E3788C">
              <w:rPr>
                <w:rFonts w:ascii="한컴바탕" w:eastAsia="한컴바탕" w:hAnsi="한컴바탕" w:cs="한컴바탕" w:hint="eastAsia"/>
                <w:szCs w:val="21"/>
                <w:lang w:eastAsia="ko-KR"/>
              </w:rPr>
              <w:t xml:space="preserve"> 약을 생산, 판매하거나 돌발사건에 이용하도록 표준에 부합하지 않는 의료기계를 생산 판매한 경우, </w:t>
            </w:r>
          </w:p>
          <w:p w:rsidR="00525F43" w:rsidRPr="00E3788C" w:rsidRDefault="00525F43" w:rsidP="00E3788C">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E3788C">
              <w:rPr>
                <w:rFonts w:ascii="한컴바탕" w:eastAsia="한컴바탕" w:hAnsi="한컴바탕" w:cs="한컴바탕" w:hint="eastAsia"/>
                <w:szCs w:val="21"/>
                <w:lang w:eastAsia="ko-KR"/>
              </w:rPr>
              <w:t>(8) 법률, 법규와 규장이 규정한 기타 엄중처벌 정황</w:t>
            </w:r>
          </w:p>
          <w:p w:rsidR="00525F43" w:rsidRPr="00E3788C" w:rsidRDefault="00525F43" w:rsidP="00E3788C">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E3788C">
              <w:rPr>
                <w:rFonts w:ascii="한컴바탕" w:eastAsia="한컴바탕" w:hAnsi="한컴바탕" w:cs="한컴바탕" w:hint="eastAsia"/>
                <w:b/>
                <w:szCs w:val="21"/>
                <w:lang w:eastAsia="ko-KR"/>
              </w:rPr>
              <w:t xml:space="preserve">제7조 </w:t>
            </w:r>
            <w:r w:rsidRPr="00E3788C">
              <w:rPr>
                <w:rFonts w:ascii="한컴바탕" w:eastAsia="한컴바탕" w:hAnsi="한컴바탕" w:cs="한컴바탕" w:hint="eastAsia"/>
                <w:szCs w:val="21"/>
                <w:lang w:eastAsia="ko-KR"/>
              </w:rPr>
              <w:t xml:space="preserve">당사자가 아래의 정황 중 하나에 해당하는 경우, 법에 따라 가벼운 처벌을 하거나 처벌을 경감한다. </w:t>
            </w:r>
          </w:p>
          <w:p w:rsidR="00525F43" w:rsidRPr="00E3788C" w:rsidRDefault="00525F43" w:rsidP="00E3788C">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E3788C">
              <w:rPr>
                <w:rFonts w:ascii="한컴바탕" w:eastAsia="한컴바탕" w:hAnsi="한컴바탕" w:cs="한컴바탕" w:hint="eastAsia"/>
                <w:szCs w:val="21"/>
                <w:lang w:eastAsia="ko-KR"/>
              </w:rPr>
              <w:t xml:space="preserve">(1) 약품과 의료기계 위법행위 위해 결과를 주동적으로 제거하거나 경감한 경우 </w:t>
            </w:r>
          </w:p>
          <w:p w:rsidR="00525F43" w:rsidRPr="00E3788C" w:rsidRDefault="00525F43" w:rsidP="00E3788C">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E3788C">
              <w:rPr>
                <w:rFonts w:ascii="한컴바탕" w:eastAsia="한컴바탕" w:hAnsi="한컴바탕" w:cs="한컴바탕" w:hint="eastAsia"/>
                <w:szCs w:val="21"/>
                <w:lang w:eastAsia="ko-KR"/>
              </w:rPr>
              <w:t xml:space="preserve">(2) 타인의 협박을 받아 약품과 의료기계 위법행위를 한 경우 </w:t>
            </w:r>
          </w:p>
          <w:p w:rsidR="00525F43" w:rsidRPr="00E3788C" w:rsidRDefault="00525F43" w:rsidP="00E3788C">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E3788C">
              <w:rPr>
                <w:rFonts w:ascii="한컴바탕" w:eastAsia="한컴바탕" w:hAnsi="한컴바탕" w:cs="한컴바탕" w:hint="eastAsia"/>
                <w:szCs w:val="21"/>
                <w:lang w:eastAsia="ko-KR"/>
              </w:rPr>
              <w:t xml:space="preserve">(3) 식품약품감독관리부문에 협조하여 약품과 의료기계 위법행위 조사처리에 공을 세운 경우 </w:t>
            </w:r>
          </w:p>
          <w:p w:rsidR="00525F43" w:rsidRPr="00E3788C" w:rsidRDefault="00525F43" w:rsidP="00E3788C">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E3788C">
              <w:rPr>
                <w:rFonts w:ascii="한컴바탕" w:eastAsia="한컴바탕" w:hAnsi="한컴바탕" w:cs="한컴바탕" w:hint="eastAsia"/>
                <w:szCs w:val="21"/>
                <w:lang w:eastAsia="ko-KR"/>
              </w:rPr>
              <w:t xml:space="preserve">(4) 기타 법에 의거하여 가벼운 처벌을 받거나 처벌을 </w:t>
            </w:r>
            <w:proofErr w:type="spellStart"/>
            <w:r w:rsidRPr="00E3788C">
              <w:rPr>
                <w:rFonts w:ascii="한컴바탕" w:eastAsia="한컴바탕" w:hAnsi="한컴바탕" w:cs="한컴바탕" w:hint="eastAsia"/>
                <w:szCs w:val="21"/>
                <w:lang w:eastAsia="ko-KR"/>
              </w:rPr>
              <w:t>경감받아야</w:t>
            </w:r>
            <w:proofErr w:type="spellEnd"/>
            <w:r w:rsidRPr="00E3788C">
              <w:rPr>
                <w:rFonts w:ascii="한컴바탕" w:eastAsia="한컴바탕" w:hAnsi="한컴바탕" w:cs="한컴바탕" w:hint="eastAsia"/>
                <w:szCs w:val="21"/>
                <w:lang w:eastAsia="ko-KR"/>
              </w:rPr>
              <w:t xml:space="preserve"> 하는 경우 </w:t>
            </w:r>
          </w:p>
          <w:p w:rsidR="00525F43" w:rsidRPr="00E3788C" w:rsidRDefault="00525F43" w:rsidP="00E3788C">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E3788C">
              <w:rPr>
                <w:rFonts w:ascii="한컴바탕" w:eastAsia="한컴바탕" w:hAnsi="한컴바탕" w:cs="한컴바탕" w:hint="eastAsia"/>
                <w:b/>
                <w:szCs w:val="21"/>
                <w:lang w:eastAsia="ko-KR"/>
              </w:rPr>
              <w:t>제8조</w:t>
            </w:r>
            <w:r w:rsidRPr="00E3788C">
              <w:rPr>
                <w:rFonts w:ascii="한컴바탕" w:eastAsia="한컴바탕" w:hAnsi="한컴바탕" w:cs="한컴바탕" w:hint="eastAsia"/>
                <w:szCs w:val="21"/>
                <w:lang w:eastAsia="ko-KR"/>
              </w:rPr>
              <w:t xml:space="preserve"> 당사자의 위법행위가 경미하고 적시에 정정하여 </w:t>
            </w:r>
            <w:proofErr w:type="spellStart"/>
            <w:r w:rsidRPr="00E3788C">
              <w:rPr>
                <w:rFonts w:ascii="한컴바탕" w:eastAsia="한컴바탕" w:hAnsi="한컴바탕" w:cs="한컴바탕" w:hint="eastAsia"/>
                <w:szCs w:val="21"/>
                <w:lang w:eastAsia="ko-KR"/>
              </w:rPr>
              <w:t>위해결과를</w:t>
            </w:r>
            <w:proofErr w:type="spellEnd"/>
            <w:r w:rsidRPr="00E3788C">
              <w:rPr>
                <w:rFonts w:ascii="한컴바탕" w:eastAsia="한컴바탕" w:hAnsi="한컴바탕" w:cs="한컴바탕" w:hint="eastAsia"/>
                <w:szCs w:val="21"/>
                <w:lang w:eastAsia="ko-KR"/>
              </w:rPr>
              <w:t xml:space="preserve"> 조성하지 않은 경우, 행정처벌을 하지 않는다. </w:t>
            </w:r>
          </w:p>
          <w:p w:rsidR="00525F43" w:rsidRPr="00E3788C" w:rsidRDefault="00525F43" w:rsidP="00E3788C">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E3788C">
              <w:rPr>
                <w:rFonts w:ascii="한컴바탕" w:eastAsia="한컴바탕" w:hAnsi="한컴바탕" w:cs="한컴바탕" w:hint="eastAsia"/>
                <w:szCs w:val="21"/>
                <w:lang w:eastAsia="ko-KR"/>
              </w:rPr>
              <w:lastRenderedPageBreak/>
              <w:t xml:space="preserve">《행정처벌법》 제25조, 제26조가 규정한 행정처벌을 하지 않는 정황인 경우, 행정처벌을 하지 않는다. </w:t>
            </w:r>
          </w:p>
          <w:p w:rsidR="00525F43" w:rsidRPr="00E3788C" w:rsidRDefault="00525F43" w:rsidP="00E3788C">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E3788C">
              <w:rPr>
                <w:rFonts w:ascii="한컴바탕" w:eastAsia="한컴바탕" w:hAnsi="한컴바탕" w:cs="한컴바탕" w:hint="eastAsia"/>
                <w:szCs w:val="21"/>
                <w:lang w:eastAsia="ko-KR"/>
              </w:rPr>
              <w:t xml:space="preserve">위법행위가 2년 간 발견되지 않은 경우, 행정처벌을 다시 하지 않는다. 법률이 별도로 규정한 경우는 제외한다. </w:t>
            </w:r>
          </w:p>
          <w:p w:rsidR="00525F43" w:rsidRPr="00E3788C" w:rsidRDefault="00525F43" w:rsidP="00E3788C">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E3788C">
              <w:rPr>
                <w:rFonts w:ascii="한컴바탕" w:eastAsia="한컴바탕" w:hAnsi="한컴바탕" w:cs="한컴바탕" w:hint="eastAsia"/>
                <w:b/>
                <w:szCs w:val="21"/>
                <w:lang w:eastAsia="ko-KR"/>
              </w:rPr>
              <w:t>제9조</w:t>
            </w:r>
            <w:r w:rsidRPr="00E3788C">
              <w:rPr>
                <w:rFonts w:ascii="한컴바탕" w:eastAsia="한컴바탕" w:hAnsi="한컴바탕" w:cs="한컴바탕" w:hint="eastAsia"/>
                <w:szCs w:val="21"/>
                <w:lang w:eastAsia="ko-KR"/>
              </w:rPr>
              <w:t xml:space="preserve"> 일반처벌은 당사자의 위법행위가 엄중처벌, 가벼운 처벌 또는 행정처벌 경감, 행정처벌 없음 등 정황을 구성하지 않는 경우, 법정처벌 강도 중, 법에 의거하여 내리는 행정처벌로 한정함. </w:t>
            </w:r>
          </w:p>
          <w:p w:rsidR="00525F43" w:rsidRPr="00E3788C" w:rsidRDefault="00525F43" w:rsidP="00E3788C">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E3788C">
              <w:rPr>
                <w:rFonts w:ascii="한컴바탕" w:eastAsia="한컴바탕" w:hAnsi="한컴바탕" w:cs="한컴바탕" w:hint="eastAsia"/>
                <w:b/>
                <w:szCs w:val="21"/>
                <w:lang w:eastAsia="ko-KR"/>
              </w:rPr>
              <w:t>제10조</w:t>
            </w:r>
            <w:r w:rsidRPr="00E3788C">
              <w:rPr>
                <w:rFonts w:ascii="한컴바탕" w:eastAsia="한컴바탕" w:hAnsi="한컴바탕" w:cs="한컴바탕" w:hint="eastAsia"/>
                <w:szCs w:val="21"/>
                <w:lang w:eastAsia="ko-KR"/>
              </w:rPr>
              <w:t xml:space="preserve"> 당사자가 아래의 정황 중 하나를 구성하는 경우, 약품과 의료기계 감독관리 법률법규와 규장이 규정한 </w:t>
            </w:r>
            <w:r w:rsidRPr="00E3788C">
              <w:rPr>
                <w:rFonts w:ascii="한컴바탕" w:eastAsia="한컴바탕" w:hAnsi="한컴바탕" w:cs="한컴바탕"/>
                <w:szCs w:val="21"/>
                <w:lang w:eastAsia="ko-KR"/>
              </w:rPr>
              <w:t>“</w:t>
            </w:r>
            <w:r w:rsidRPr="00E3788C">
              <w:rPr>
                <w:rFonts w:ascii="한컴바탕" w:eastAsia="한컴바탕" w:hAnsi="한컴바탕" w:cs="한컴바탕" w:hint="eastAsia"/>
                <w:szCs w:val="21"/>
                <w:lang w:eastAsia="ko-KR"/>
              </w:rPr>
              <w:t>경위 엄중</w:t>
            </w:r>
            <w:r w:rsidRPr="00E3788C">
              <w:rPr>
                <w:rFonts w:ascii="한컴바탕" w:eastAsia="한컴바탕" w:hAnsi="한컴바탕" w:cs="한컴바탕"/>
                <w:szCs w:val="21"/>
                <w:lang w:eastAsia="ko-KR"/>
              </w:rPr>
              <w:t>”</w:t>
            </w:r>
            <w:r w:rsidRPr="00E3788C">
              <w:rPr>
                <w:rFonts w:ascii="한컴바탕" w:eastAsia="한컴바탕" w:hAnsi="한컴바탕" w:cs="한컴바탕" w:hint="eastAsia"/>
                <w:szCs w:val="21"/>
                <w:lang w:eastAsia="ko-KR"/>
              </w:rPr>
              <w:t xml:space="preserve">에 따라 처벌한다. </w:t>
            </w:r>
          </w:p>
          <w:p w:rsidR="00525F43" w:rsidRPr="00E3788C" w:rsidRDefault="00525F43" w:rsidP="00E3788C">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E3788C">
              <w:rPr>
                <w:rFonts w:ascii="한컴바탕" w:eastAsia="한컴바탕" w:hAnsi="한컴바탕" w:cs="한컴바탕" w:hint="eastAsia"/>
                <w:szCs w:val="21"/>
                <w:lang w:eastAsia="ko-KR"/>
              </w:rPr>
              <w:t xml:space="preserve">(1) 약품생산 중 비합법적으로 약물성분을 첨가하거나 원료를 위법 사용하여 생산한 약품이 </w:t>
            </w:r>
            <w:proofErr w:type="spellStart"/>
            <w:r w:rsidRPr="00E3788C">
              <w:rPr>
                <w:rFonts w:ascii="한컴바탕" w:eastAsia="한컴바탕" w:hAnsi="한컴바탕" w:cs="한컴바탕" w:hint="eastAsia"/>
                <w:szCs w:val="21"/>
                <w:lang w:eastAsia="ko-KR"/>
              </w:rPr>
              <w:t>가짜약인</w:t>
            </w:r>
            <w:proofErr w:type="spellEnd"/>
            <w:r w:rsidRPr="00E3788C">
              <w:rPr>
                <w:rFonts w:ascii="한컴바탕" w:eastAsia="한컴바탕" w:hAnsi="한컴바탕" w:cs="한컴바탕" w:hint="eastAsia"/>
                <w:szCs w:val="21"/>
                <w:lang w:eastAsia="ko-KR"/>
              </w:rPr>
              <w:t xml:space="preserve"> 경우 </w:t>
            </w:r>
          </w:p>
          <w:p w:rsidR="00525F43" w:rsidRPr="00E3788C" w:rsidRDefault="00525F43" w:rsidP="00E3788C">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E3788C">
              <w:rPr>
                <w:rFonts w:ascii="한컴바탕" w:eastAsia="한컴바탕" w:hAnsi="한컴바탕" w:cs="한컴바탕" w:hint="eastAsia"/>
                <w:szCs w:val="21"/>
                <w:lang w:eastAsia="ko-KR"/>
              </w:rPr>
              <w:t xml:space="preserve">(2) 약품 생산 중, 보조재료를 위법 사용하여 생산한 약품이 </w:t>
            </w:r>
            <w:proofErr w:type="spellStart"/>
            <w:r w:rsidRPr="00E3788C">
              <w:rPr>
                <w:rFonts w:ascii="한컴바탕" w:eastAsia="한컴바탕" w:hAnsi="한컴바탕" w:cs="한컴바탕" w:hint="eastAsia"/>
                <w:szCs w:val="21"/>
                <w:lang w:eastAsia="ko-KR"/>
              </w:rPr>
              <w:t>저품질</w:t>
            </w:r>
            <w:proofErr w:type="spellEnd"/>
            <w:r w:rsidRPr="00E3788C">
              <w:rPr>
                <w:rFonts w:ascii="한컴바탕" w:eastAsia="한컴바탕" w:hAnsi="한컴바탕" w:cs="한컴바탕" w:hint="eastAsia"/>
                <w:szCs w:val="21"/>
                <w:lang w:eastAsia="ko-KR"/>
              </w:rPr>
              <w:t xml:space="preserve"> 약이고, 엄중한 결과를 조성한 경우</w:t>
            </w:r>
          </w:p>
          <w:p w:rsidR="00525F43" w:rsidRPr="00E3788C" w:rsidRDefault="00525F43" w:rsidP="00E3788C">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E3788C">
              <w:rPr>
                <w:rFonts w:ascii="한컴바탕" w:eastAsia="한컴바탕" w:hAnsi="한컴바탕" w:cs="한컴바탕" w:hint="eastAsia"/>
                <w:szCs w:val="21"/>
                <w:lang w:eastAsia="ko-KR"/>
              </w:rPr>
              <w:t xml:space="preserve">(3) 법정조건, 약품과 의료기계 생산경영 활동 종사요구에 따르지 않거나 법정요구에 </w:t>
            </w:r>
            <w:proofErr w:type="spellStart"/>
            <w:r w:rsidRPr="00E3788C">
              <w:rPr>
                <w:rFonts w:ascii="한컴바탕" w:eastAsia="한컴바탕" w:hAnsi="한컴바탕" w:cs="한컴바탕" w:hint="eastAsia"/>
                <w:szCs w:val="21"/>
                <w:lang w:eastAsia="ko-KR"/>
              </w:rPr>
              <w:t>미부합하는</w:t>
            </w:r>
            <w:proofErr w:type="spellEnd"/>
            <w:r w:rsidRPr="00E3788C">
              <w:rPr>
                <w:rFonts w:ascii="한컴바탕" w:eastAsia="한컴바탕" w:hAnsi="한컴바탕" w:cs="한컴바탕" w:hint="eastAsia"/>
                <w:szCs w:val="21"/>
                <w:lang w:eastAsia="ko-KR"/>
              </w:rPr>
              <w:t xml:space="preserve"> 약품과 의료기계를 생산, 판매하여 엄중한 결과를 조성하는 경우 </w:t>
            </w:r>
          </w:p>
          <w:p w:rsidR="00525F43" w:rsidRPr="00E3788C" w:rsidRDefault="00525F43" w:rsidP="00E3788C">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E3788C">
              <w:rPr>
                <w:rFonts w:ascii="한컴바탕" w:eastAsia="한컴바탕" w:hAnsi="한컴바탕" w:cs="한컴바탕" w:hint="eastAsia"/>
                <w:szCs w:val="21"/>
                <w:lang w:eastAsia="ko-KR"/>
              </w:rPr>
              <w:t xml:space="preserve">(4) 약품, 의료기계 경영기업이 약품과 의료기계 입하검사검수 제도를 </w:t>
            </w:r>
            <w:proofErr w:type="spellStart"/>
            <w:r w:rsidRPr="00E3788C">
              <w:rPr>
                <w:rFonts w:ascii="한컴바탕" w:eastAsia="한컴바탕" w:hAnsi="한컴바탕" w:cs="한컴바탕" w:hint="eastAsia"/>
                <w:szCs w:val="21"/>
                <w:lang w:eastAsia="ko-KR"/>
              </w:rPr>
              <w:t>미건립하였거나</w:t>
            </w:r>
            <w:proofErr w:type="spellEnd"/>
            <w:r w:rsidRPr="00E3788C">
              <w:rPr>
                <w:rFonts w:ascii="한컴바탕" w:eastAsia="한컴바탕" w:hAnsi="한컴바탕" w:cs="한컴바탕" w:hint="eastAsia"/>
                <w:szCs w:val="21"/>
                <w:lang w:eastAsia="ko-KR"/>
              </w:rPr>
              <w:t xml:space="preserve"> 집행하지 않아서 엄중한 결과를 조성한 경우 </w:t>
            </w:r>
          </w:p>
          <w:p w:rsidR="00525F43" w:rsidRPr="00E3788C" w:rsidRDefault="00525F43" w:rsidP="00E3788C">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E3788C">
              <w:rPr>
                <w:rFonts w:ascii="한컴바탕" w:eastAsia="한컴바탕" w:hAnsi="한컴바탕" w:cs="한컴바탕" w:hint="eastAsia"/>
                <w:szCs w:val="21"/>
                <w:lang w:eastAsia="ko-KR"/>
              </w:rPr>
              <w:t xml:space="preserve">(5) 약품, 의료기계 생산기업이 </w:t>
            </w:r>
            <w:proofErr w:type="spellStart"/>
            <w:r w:rsidRPr="00E3788C">
              <w:rPr>
                <w:rFonts w:ascii="한컴바탕" w:eastAsia="한컴바탕" w:hAnsi="한컴바탕" w:cs="한컴바탕" w:hint="eastAsia"/>
                <w:szCs w:val="21"/>
                <w:lang w:eastAsia="ko-KR"/>
              </w:rPr>
              <w:t>자가생산한</w:t>
            </w:r>
            <w:proofErr w:type="spellEnd"/>
            <w:r w:rsidRPr="00E3788C">
              <w:rPr>
                <w:rFonts w:ascii="한컴바탕" w:eastAsia="한컴바탕" w:hAnsi="한컴바탕" w:cs="한컴바탕" w:hint="eastAsia"/>
                <w:szCs w:val="21"/>
                <w:lang w:eastAsia="ko-KR"/>
              </w:rPr>
              <w:t xml:space="preserve"> 약품 또는 의료기계에 안전위험이 존재하는 것을 발견하고, 인체건강과 생명안전에 손해를 조성할 가능성이 있으나 </w:t>
            </w:r>
            <w:proofErr w:type="spellStart"/>
            <w:r w:rsidRPr="00E3788C">
              <w:rPr>
                <w:rFonts w:ascii="한컴바탕" w:eastAsia="한컴바탕" w:hAnsi="한컴바탕" w:cs="한컴바탕" w:hint="eastAsia"/>
                <w:szCs w:val="21"/>
                <w:lang w:eastAsia="ko-KR"/>
              </w:rPr>
              <w:t>판매자에게</w:t>
            </w:r>
            <w:proofErr w:type="spellEnd"/>
            <w:r w:rsidRPr="00E3788C">
              <w:rPr>
                <w:rFonts w:ascii="한컴바탕" w:eastAsia="한컴바탕" w:hAnsi="한컴바탕" w:cs="한컴바탕" w:hint="eastAsia"/>
                <w:szCs w:val="21"/>
                <w:lang w:eastAsia="ko-KR"/>
              </w:rPr>
              <w:t xml:space="preserve"> 판매중지를 통지하지 않고, 소비자에게 사용정지를 고지하지 않음. 또한 주동적으로 제품을 회수하지 않고, 식품약품감독관리부문에 보고하지 않아서 엄중한 결과를 조성하는 경우</w:t>
            </w:r>
          </w:p>
          <w:p w:rsidR="00525F43" w:rsidRPr="00E3788C" w:rsidRDefault="00525F43" w:rsidP="00E3788C">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E3788C">
              <w:rPr>
                <w:rFonts w:ascii="한컴바탕" w:eastAsia="한컴바탕" w:hAnsi="한컴바탕" w:cs="한컴바탕" w:hint="eastAsia"/>
                <w:szCs w:val="21"/>
                <w:lang w:eastAsia="ko-KR"/>
              </w:rPr>
              <w:t>(6) 약품, 의료기계 경영기업이 직접 판매한 약품 또는 의료기계에 안전위험이 존재하는 것을 발견하고, 인체건강과 생명안전에 손해를 조성할 가능성이 있으나, 해당제품을 즉각 판매중지 하지 않고 생산기업 또는 공급상에게도 통지하지 않음. 또한 식품약품감독관리부문에 보고하지 않아 엄중한 결과가 조성된 경우</w:t>
            </w:r>
          </w:p>
          <w:p w:rsidR="00525F43" w:rsidRPr="00E3788C" w:rsidRDefault="00525F43" w:rsidP="00E3788C">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E3788C">
              <w:rPr>
                <w:rFonts w:ascii="한컴바탕" w:eastAsia="한컴바탕" w:hAnsi="한컴바탕" w:cs="한컴바탕" w:hint="eastAsia"/>
                <w:szCs w:val="21"/>
                <w:lang w:eastAsia="ko-KR"/>
              </w:rPr>
              <w:t>(7) 감독검사를 거절, 회피하거나 유관 증거자료를 위조, 소각, 은닉하는 경우, 또는 독단적으로 유용 후 봉인하거나, 물품을 압류하</w:t>
            </w:r>
            <w:r w:rsidRPr="00E3788C">
              <w:rPr>
                <w:rFonts w:ascii="한컴바탕" w:eastAsia="한컴바탕" w:hAnsi="한컴바탕" w:cs="한컴바탕" w:hint="eastAsia"/>
                <w:szCs w:val="21"/>
                <w:lang w:eastAsia="ko-KR"/>
              </w:rPr>
              <w:lastRenderedPageBreak/>
              <w:t xml:space="preserve">여 </w:t>
            </w:r>
            <w:proofErr w:type="spellStart"/>
            <w:r w:rsidRPr="00E3788C">
              <w:rPr>
                <w:rFonts w:ascii="한컴바탕" w:eastAsia="한컴바탕" w:hAnsi="한컴바탕" w:cs="한컴바탕" w:hint="eastAsia"/>
                <w:szCs w:val="21"/>
                <w:lang w:eastAsia="ko-KR"/>
              </w:rPr>
              <w:t>가짜약</w:t>
            </w:r>
            <w:proofErr w:type="spellEnd"/>
            <w:r w:rsidRPr="00E3788C">
              <w:rPr>
                <w:rFonts w:ascii="한컴바탕" w:eastAsia="한컴바탕" w:hAnsi="한컴바탕" w:cs="한컴바탕" w:hint="eastAsia"/>
                <w:szCs w:val="21"/>
                <w:lang w:eastAsia="ko-KR"/>
              </w:rPr>
              <w:t xml:space="preserve">, </w:t>
            </w:r>
            <w:proofErr w:type="spellStart"/>
            <w:r w:rsidRPr="00E3788C">
              <w:rPr>
                <w:rFonts w:ascii="한컴바탕" w:eastAsia="한컴바탕" w:hAnsi="한컴바탕" w:cs="한컴바탕" w:hint="eastAsia"/>
                <w:szCs w:val="21"/>
                <w:lang w:eastAsia="ko-KR"/>
              </w:rPr>
              <w:t>저품질</w:t>
            </w:r>
            <w:proofErr w:type="spellEnd"/>
            <w:r w:rsidRPr="00E3788C">
              <w:rPr>
                <w:rFonts w:ascii="한컴바탕" w:eastAsia="한컴바탕" w:hAnsi="한컴바탕" w:cs="한컴바탕" w:hint="eastAsia"/>
                <w:szCs w:val="21"/>
                <w:lang w:eastAsia="ko-KR"/>
              </w:rPr>
              <w:t xml:space="preserve"> 약, 표준에 </w:t>
            </w:r>
            <w:proofErr w:type="spellStart"/>
            <w:r w:rsidRPr="00E3788C">
              <w:rPr>
                <w:rFonts w:ascii="한컴바탕" w:eastAsia="한컴바탕" w:hAnsi="한컴바탕" w:cs="한컴바탕" w:hint="eastAsia"/>
                <w:szCs w:val="21"/>
                <w:lang w:eastAsia="ko-KR"/>
              </w:rPr>
              <w:t>불부합하는</w:t>
            </w:r>
            <w:proofErr w:type="spellEnd"/>
            <w:r w:rsidRPr="00E3788C">
              <w:rPr>
                <w:rFonts w:ascii="한컴바탕" w:eastAsia="한컴바탕" w:hAnsi="한컴바탕" w:cs="한컴바탕" w:hint="eastAsia"/>
                <w:szCs w:val="21"/>
                <w:lang w:eastAsia="ko-KR"/>
              </w:rPr>
              <w:t xml:space="preserve"> 의료기계를 추징하기 어렵거나, </w:t>
            </w:r>
            <w:proofErr w:type="spellStart"/>
            <w:r w:rsidRPr="00E3788C">
              <w:rPr>
                <w:rFonts w:ascii="한컴바탕" w:eastAsia="한컴바탕" w:hAnsi="한컴바탕" w:cs="한컴바탕" w:hint="eastAsia"/>
                <w:szCs w:val="21"/>
                <w:lang w:eastAsia="ko-KR"/>
              </w:rPr>
              <w:t>위해를</w:t>
            </w:r>
            <w:proofErr w:type="spellEnd"/>
            <w:r w:rsidRPr="00E3788C">
              <w:rPr>
                <w:rFonts w:ascii="한컴바탕" w:eastAsia="한컴바탕" w:hAnsi="한컴바탕" w:cs="한컴바탕" w:hint="eastAsia"/>
                <w:szCs w:val="21"/>
                <w:lang w:eastAsia="ko-KR"/>
              </w:rPr>
              <w:t xml:space="preserve"> 제거하기 어려운 경우 또는 엄중한 결과를 조성한 경우 </w:t>
            </w:r>
          </w:p>
          <w:p w:rsidR="00525F43" w:rsidRPr="00E3788C" w:rsidRDefault="00525F43" w:rsidP="00E3788C">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E3788C">
              <w:rPr>
                <w:rFonts w:ascii="한컴바탕" w:eastAsia="한컴바탕" w:hAnsi="한컴바탕" w:cs="한컴바탕" w:hint="eastAsia"/>
                <w:szCs w:val="21"/>
                <w:lang w:eastAsia="ko-KR"/>
              </w:rPr>
              <w:t xml:space="preserve">(8) 기타 </w:t>
            </w:r>
            <w:r w:rsidRPr="00E3788C">
              <w:rPr>
                <w:rFonts w:ascii="한컴바탕" w:eastAsia="한컴바탕" w:hAnsi="한컴바탕" w:cs="한컴바탕"/>
                <w:szCs w:val="21"/>
                <w:lang w:eastAsia="ko-KR"/>
              </w:rPr>
              <w:t>“</w:t>
            </w:r>
            <w:r w:rsidRPr="00E3788C">
              <w:rPr>
                <w:rFonts w:ascii="한컴바탕" w:eastAsia="한컴바탕" w:hAnsi="한컴바탕" w:cs="한컴바탕" w:hint="eastAsia"/>
                <w:szCs w:val="21"/>
                <w:lang w:eastAsia="ko-KR"/>
              </w:rPr>
              <w:t>엄중한 경위</w:t>
            </w:r>
            <w:r w:rsidRPr="00E3788C">
              <w:rPr>
                <w:rFonts w:ascii="한컴바탕" w:eastAsia="한컴바탕" w:hAnsi="한컴바탕" w:cs="한컴바탕"/>
                <w:szCs w:val="21"/>
                <w:lang w:eastAsia="ko-KR"/>
              </w:rPr>
              <w:t>”</w:t>
            </w:r>
            <w:r w:rsidRPr="00E3788C">
              <w:rPr>
                <w:rFonts w:ascii="한컴바탕" w:eastAsia="한컴바탕" w:hAnsi="한컴바탕" w:cs="한컴바탕" w:hint="eastAsia"/>
                <w:szCs w:val="21"/>
                <w:lang w:eastAsia="ko-KR"/>
              </w:rPr>
              <w:t xml:space="preserve">에 속하는 정황인 경우 </w:t>
            </w:r>
          </w:p>
          <w:p w:rsidR="00525F43" w:rsidRPr="00E3788C" w:rsidRDefault="00525F43" w:rsidP="00E3788C">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E3788C">
              <w:rPr>
                <w:rFonts w:ascii="한컴바탕" w:eastAsia="한컴바탕" w:hAnsi="한컴바탕" w:cs="한컴바탕" w:hint="eastAsia"/>
                <w:szCs w:val="21"/>
                <w:lang w:eastAsia="ko-KR"/>
              </w:rPr>
              <w:t xml:space="preserve">본 </w:t>
            </w:r>
            <w:proofErr w:type="spellStart"/>
            <w:r w:rsidRPr="00E3788C">
              <w:rPr>
                <w:rFonts w:ascii="한컴바탕" w:eastAsia="한컴바탕" w:hAnsi="한컴바탕" w:cs="한컴바탕" w:hint="eastAsia"/>
                <w:szCs w:val="21"/>
                <w:lang w:eastAsia="ko-KR"/>
              </w:rPr>
              <w:t>조한이</w:t>
            </w:r>
            <w:proofErr w:type="spellEnd"/>
            <w:r w:rsidRPr="00E3788C">
              <w:rPr>
                <w:rFonts w:ascii="한컴바탕" w:eastAsia="한컴바탕" w:hAnsi="한컴바탕" w:cs="한컴바탕" w:hint="eastAsia"/>
                <w:szCs w:val="21"/>
                <w:lang w:eastAsia="ko-KR"/>
              </w:rPr>
              <w:t xml:space="preserve"> </w:t>
            </w:r>
            <w:r w:rsidRPr="00E3788C">
              <w:rPr>
                <w:rFonts w:ascii="한컴바탕" w:eastAsia="한컴바탕" w:hAnsi="한컴바탕" w:cs="한컴바탕"/>
                <w:szCs w:val="21"/>
                <w:lang w:eastAsia="ko-KR"/>
              </w:rPr>
              <w:t>“</w:t>
            </w:r>
            <w:r w:rsidRPr="00E3788C">
              <w:rPr>
                <w:rFonts w:ascii="한컴바탕" w:eastAsia="한컴바탕" w:hAnsi="한컴바탕" w:cs="한컴바탕" w:hint="eastAsia"/>
                <w:szCs w:val="21"/>
                <w:lang w:eastAsia="ko-KR"/>
              </w:rPr>
              <w:t>엄중한 결과 조성</w:t>
            </w:r>
            <w:r w:rsidRPr="00E3788C">
              <w:rPr>
                <w:rFonts w:ascii="한컴바탕" w:eastAsia="한컴바탕" w:hAnsi="한컴바탕" w:cs="한컴바탕"/>
                <w:szCs w:val="21"/>
                <w:lang w:eastAsia="ko-KR"/>
              </w:rPr>
              <w:t>”</w:t>
            </w:r>
            <w:r w:rsidRPr="00E3788C">
              <w:rPr>
                <w:rFonts w:ascii="한컴바탕" w:eastAsia="한컴바탕" w:hAnsi="한컴바탕" w:cs="한컴바탕" w:hint="eastAsia"/>
                <w:szCs w:val="21"/>
                <w:lang w:eastAsia="ko-KR"/>
              </w:rPr>
              <w:t xml:space="preserve">이라 칭하는 것은 엄중한 인체상해 결과 및 </w:t>
            </w:r>
            <w:proofErr w:type="spellStart"/>
            <w:r w:rsidRPr="00E3788C">
              <w:rPr>
                <w:rFonts w:ascii="한컴바탕" w:eastAsia="한컴바탕" w:hAnsi="한컴바탕" w:cs="한컴바탕" w:hint="eastAsia"/>
                <w:szCs w:val="21"/>
                <w:lang w:eastAsia="ko-KR"/>
              </w:rPr>
              <w:t>사회위해</w:t>
            </w:r>
            <w:proofErr w:type="spellEnd"/>
            <w:r w:rsidRPr="00E3788C">
              <w:rPr>
                <w:rFonts w:ascii="한컴바탕" w:eastAsia="한컴바탕" w:hAnsi="한컴바탕" w:cs="한컴바탕" w:hint="eastAsia"/>
                <w:szCs w:val="21"/>
                <w:lang w:eastAsia="ko-KR"/>
              </w:rPr>
              <w:t xml:space="preserve"> 정황을 포함한다. 인체 상해결과 조성이란 경상이상의 상해, 경증 이상의 질병, 기관조직 손상이 기능장애 및 기타 인체건강에 엄중한 </w:t>
            </w:r>
            <w:proofErr w:type="spellStart"/>
            <w:r w:rsidRPr="00E3788C">
              <w:rPr>
                <w:rFonts w:ascii="한컴바탕" w:eastAsia="한컴바탕" w:hAnsi="한컴바탕" w:cs="한컴바탕" w:hint="eastAsia"/>
                <w:szCs w:val="21"/>
                <w:lang w:eastAsia="ko-KR"/>
              </w:rPr>
              <w:t>위해를</w:t>
            </w:r>
            <w:proofErr w:type="spellEnd"/>
            <w:r w:rsidRPr="00E3788C">
              <w:rPr>
                <w:rFonts w:ascii="한컴바탕" w:eastAsia="한컴바탕" w:hAnsi="한컴바탕" w:cs="한컴바탕" w:hint="eastAsia"/>
                <w:szCs w:val="21"/>
                <w:lang w:eastAsia="ko-KR"/>
              </w:rPr>
              <w:t xml:space="preserve"> 가하는 정황을 뜻한다. </w:t>
            </w:r>
          </w:p>
          <w:p w:rsidR="00525F43" w:rsidRPr="00E3788C" w:rsidRDefault="00525F43" w:rsidP="001F7AF5">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E3788C">
              <w:rPr>
                <w:rFonts w:ascii="한컴바탕" w:eastAsia="한컴바탕" w:hAnsi="한컴바탕" w:cs="한컴바탕" w:hint="eastAsia"/>
                <w:b/>
                <w:szCs w:val="21"/>
                <w:lang w:eastAsia="ko-KR"/>
              </w:rPr>
              <w:t>제11조</w:t>
            </w:r>
            <w:r w:rsidRPr="00E3788C">
              <w:rPr>
                <w:rFonts w:ascii="한컴바탕" w:eastAsia="한컴바탕" w:hAnsi="한컴바탕" w:cs="한컴바탕" w:hint="eastAsia"/>
                <w:szCs w:val="21"/>
                <w:lang w:eastAsia="ko-KR"/>
              </w:rPr>
              <w:t xml:space="preserve"> 약품경영 기업, 의료기구가 《약품관리법》, 《약품관리법 실시조례》의 유관규정을 위반하지 않고, 동시에 아래의 정황을 구비하는 경우, 일반적으로 《약품관리법 실시조례》 제81조의 </w:t>
            </w:r>
            <w:r w:rsidRPr="00E3788C">
              <w:rPr>
                <w:rFonts w:ascii="한컴바탕" w:eastAsia="한컴바탕" w:hAnsi="한컴바탕" w:cs="한컴바탕"/>
                <w:szCs w:val="21"/>
                <w:lang w:eastAsia="ko-KR"/>
              </w:rPr>
              <w:t>“</w:t>
            </w:r>
            <w:r w:rsidRPr="00E3788C">
              <w:rPr>
                <w:rFonts w:ascii="한컴바탕" w:eastAsia="한컴바탕" w:hAnsi="한컴바탕" w:cs="한컴바탕" w:hint="eastAsia"/>
                <w:szCs w:val="21"/>
                <w:lang w:eastAsia="ko-KR"/>
              </w:rPr>
              <w:t>충분증거</w:t>
            </w:r>
            <w:r w:rsidRPr="00E3788C">
              <w:rPr>
                <w:rFonts w:ascii="한컴바탕" w:eastAsia="한컴바탕" w:hAnsi="한컴바탕" w:cs="한컴바탕"/>
                <w:szCs w:val="21"/>
                <w:lang w:eastAsia="ko-KR"/>
              </w:rPr>
              <w:t>”</w:t>
            </w:r>
            <w:r w:rsidRPr="00E3788C">
              <w:rPr>
                <w:rFonts w:ascii="한컴바탕" w:eastAsia="한컴바탕" w:hAnsi="한컴바탕" w:cs="한컴바탕" w:hint="eastAsia"/>
                <w:szCs w:val="21"/>
                <w:lang w:eastAsia="ko-KR"/>
              </w:rPr>
              <w:t xml:space="preserve">에 부합하는 것으로 간주하며, 해당 규정에 근거하여 그 판매 또는 사용한 </w:t>
            </w:r>
            <w:proofErr w:type="spellStart"/>
            <w:r w:rsidRPr="00E3788C">
              <w:rPr>
                <w:rFonts w:ascii="한컴바탕" w:eastAsia="한컴바탕" w:hAnsi="한컴바탕" w:cs="한컴바탕" w:hint="eastAsia"/>
                <w:szCs w:val="21"/>
                <w:lang w:eastAsia="ko-KR"/>
              </w:rPr>
              <w:t>가짜약</w:t>
            </w:r>
            <w:proofErr w:type="spellEnd"/>
            <w:r w:rsidRPr="00E3788C">
              <w:rPr>
                <w:rFonts w:ascii="한컴바탕" w:eastAsia="한컴바탕" w:hAnsi="한컴바탕" w:cs="한컴바탕" w:hint="eastAsia"/>
                <w:szCs w:val="21"/>
                <w:lang w:eastAsia="ko-KR"/>
              </w:rPr>
              <w:t xml:space="preserve">, </w:t>
            </w:r>
            <w:proofErr w:type="spellStart"/>
            <w:r w:rsidRPr="00E3788C">
              <w:rPr>
                <w:rFonts w:ascii="한컴바탕" w:eastAsia="한컴바탕" w:hAnsi="한컴바탕" w:cs="한컴바탕" w:hint="eastAsia"/>
                <w:szCs w:val="21"/>
                <w:lang w:eastAsia="ko-KR"/>
              </w:rPr>
              <w:t>저품질약과</w:t>
            </w:r>
            <w:proofErr w:type="spellEnd"/>
            <w:r w:rsidRPr="00E3788C">
              <w:rPr>
                <w:rFonts w:ascii="한컴바탕" w:eastAsia="한컴바탕" w:hAnsi="한컴바탕" w:cs="한컴바탕" w:hint="eastAsia"/>
                <w:szCs w:val="21"/>
                <w:lang w:eastAsia="ko-KR"/>
              </w:rPr>
              <w:t xml:space="preserve"> 위법소득을 몰수 한다. 단, 기타 행정처벌을 면제할 수 있다. </w:t>
            </w:r>
          </w:p>
          <w:p w:rsidR="00525F43" w:rsidRPr="00E3788C" w:rsidRDefault="00525F43" w:rsidP="00E3788C">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E3788C">
              <w:rPr>
                <w:rFonts w:ascii="한컴바탕" w:eastAsia="한컴바탕" w:hAnsi="한컴바탕" w:cs="한컴바탕" w:hint="eastAsia"/>
                <w:szCs w:val="21"/>
                <w:lang w:eastAsia="ko-KR"/>
              </w:rPr>
              <w:t xml:space="preserve">(1) 물품공급경로가 합법적이고 제공한 약품생산허가증 또는 약품경영허가증, </w:t>
            </w:r>
            <w:proofErr w:type="spellStart"/>
            <w:r w:rsidRPr="00E3788C">
              <w:rPr>
                <w:rFonts w:ascii="한컴바탕" w:eastAsia="한컴바탕" w:hAnsi="한컴바탕" w:cs="한컴바탕" w:hint="eastAsia"/>
                <w:szCs w:val="21"/>
                <w:lang w:eastAsia="ko-KR"/>
              </w:rPr>
              <w:t>영업집조</w:t>
            </w:r>
            <w:proofErr w:type="spellEnd"/>
            <w:r w:rsidRPr="00E3788C">
              <w:rPr>
                <w:rFonts w:ascii="한컴바탕" w:eastAsia="한컴바탕" w:hAnsi="한컴바탕" w:cs="한컴바탕" w:hint="eastAsia"/>
                <w:szCs w:val="21"/>
                <w:lang w:eastAsia="ko-KR"/>
              </w:rPr>
              <w:t xml:space="preserve">, 물품공급단위 판매인원 수권위탁서 및 심사증명, 약품합격증명, 판매증빙 등 증명이 진실하고 합법적인 경우 </w:t>
            </w:r>
          </w:p>
          <w:p w:rsidR="00525F43" w:rsidRPr="00E3788C" w:rsidRDefault="00525F43" w:rsidP="00E3788C">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E3788C">
              <w:rPr>
                <w:rFonts w:ascii="한컴바탕" w:eastAsia="한컴바탕" w:hAnsi="한컴바탕" w:cs="한컴바탕" w:hint="eastAsia"/>
                <w:szCs w:val="21"/>
                <w:lang w:eastAsia="ko-KR"/>
              </w:rPr>
              <w:t xml:space="preserve">(2) 약품의 구매와 상품입수기록, 입고검사 검수기록이 진실하고 완전한 경우 </w:t>
            </w:r>
          </w:p>
          <w:p w:rsidR="00525F43" w:rsidRPr="00E3788C" w:rsidRDefault="00525F43" w:rsidP="00E3788C">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E3788C">
              <w:rPr>
                <w:rFonts w:ascii="한컴바탕" w:eastAsia="한컴바탕" w:hAnsi="한컴바탕" w:cs="한컴바탕" w:hint="eastAsia"/>
                <w:szCs w:val="21"/>
                <w:lang w:eastAsia="ko-KR"/>
              </w:rPr>
              <w:t xml:space="preserve">(3) 약품의 보관, 관리, 판매, 출고대조, 운수가 유관규정을 위반하기 않고 진실하고 완전한 기록을 보유하고 있는 경우 </w:t>
            </w:r>
          </w:p>
          <w:p w:rsidR="00525F43" w:rsidRPr="00E3788C" w:rsidRDefault="00525F43" w:rsidP="00E3788C">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E3788C">
              <w:rPr>
                <w:rFonts w:ascii="한컴바탕" w:eastAsia="한컴바탕" w:hAnsi="한컴바탕" w:cs="한컴바탕" w:hint="eastAsia"/>
                <w:b/>
                <w:szCs w:val="21"/>
                <w:lang w:eastAsia="ko-KR"/>
              </w:rPr>
              <w:t>제12조</w:t>
            </w:r>
            <w:r w:rsidRPr="00E3788C">
              <w:rPr>
                <w:rFonts w:ascii="한컴바탕" w:eastAsia="한컴바탕" w:hAnsi="한컴바탕" w:cs="한컴바탕" w:hint="eastAsia"/>
                <w:szCs w:val="21"/>
                <w:lang w:eastAsia="ko-KR"/>
              </w:rPr>
              <w:t xml:space="preserve"> 당사자의 위법행위가 엄중처벌 정황을 구성하고, 동시에 가벼운 행정처벌 </w:t>
            </w:r>
            <w:proofErr w:type="spellStart"/>
            <w:r w:rsidRPr="00E3788C">
              <w:rPr>
                <w:rFonts w:ascii="한컴바탕" w:eastAsia="한컴바탕" w:hAnsi="한컴바탕" w:cs="한컴바탕" w:hint="eastAsia"/>
                <w:szCs w:val="21"/>
                <w:lang w:eastAsia="ko-KR"/>
              </w:rPr>
              <w:t>또는행정처벌경감</w:t>
            </w:r>
            <w:proofErr w:type="spellEnd"/>
            <w:r w:rsidRPr="00E3788C">
              <w:rPr>
                <w:rFonts w:ascii="한컴바탕" w:eastAsia="한컴바탕" w:hAnsi="한컴바탕" w:cs="한컴바탕" w:hint="eastAsia"/>
                <w:szCs w:val="21"/>
                <w:lang w:eastAsia="ko-KR"/>
              </w:rPr>
              <w:t xml:space="preserve"> 정황을 구성한 경우, 각 경위를 종합하여 재량한다. </w:t>
            </w:r>
          </w:p>
          <w:p w:rsidR="00525F43" w:rsidRPr="00E3788C" w:rsidRDefault="00525F43" w:rsidP="00E3788C">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E3788C">
              <w:rPr>
                <w:rFonts w:ascii="한컴바탕" w:eastAsia="한컴바탕" w:hAnsi="한컴바탕" w:cs="한컴바탕" w:hint="eastAsia"/>
                <w:b/>
                <w:szCs w:val="21"/>
                <w:lang w:eastAsia="ko-KR"/>
              </w:rPr>
              <w:t>제13조</w:t>
            </w:r>
            <w:r w:rsidRPr="00E3788C">
              <w:rPr>
                <w:rFonts w:ascii="한컴바탕" w:eastAsia="한컴바탕" w:hAnsi="한컴바탕" w:cs="한컴바탕" w:hint="eastAsia"/>
                <w:szCs w:val="21"/>
                <w:lang w:eastAsia="ko-KR"/>
              </w:rPr>
              <w:t xml:space="preserve"> 벌금의 액수는 아래의 표준에 따라 확정한다. 일반처벌은 법정처벌 정도의 중한(中限)으로 한정하고, 엄중처벌은 법정처벌 정도의 중한 이상(중한 </w:t>
            </w:r>
            <w:proofErr w:type="spellStart"/>
            <w:r w:rsidRPr="00E3788C">
              <w:rPr>
                <w:rFonts w:ascii="한컴바탕" w:eastAsia="한컴바탕" w:hAnsi="한컴바탕" w:cs="한컴바탕" w:hint="eastAsia"/>
                <w:szCs w:val="21"/>
                <w:lang w:eastAsia="ko-KR"/>
              </w:rPr>
              <w:t>불포함</w:t>
            </w:r>
            <w:proofErr w:type="spellEnd"/>
            <w:r w:rsidRPr="00E3788C">
              <w:rPr>
                <w:rFonts w:ascii="한컴바탕" w:eastAsia="한컴바탕" w:hAnsi="한컴바탕" w:cs="한컴바탕" w:hint="eastAsia"/>
                <w:szCs w:val="21"/>
                <w:lang w:eastAsia="ko-KR"/>
              </w:rPr>
              <w:t xml:space="preserve">), </w:t>
            </w:r>
            <w:proofErr w:type="spellStart"/>
            <w:r w:rsidRPr="00E3788C">
              <w:rPr>
                <w:rFonts w:ascii="한컴바탕" w:eastAsia="한컴바탕" w:hAnsi="한컴바탕" w:cs="한컴바탕" w:hint="eastAsia"/>
                <w:szCs w:val="21"/>
                <w:lang w:eastAsia="ko-KR"/>
              </w:rPr>
              <w:t>상한이하로</w:t>
            </w:r>
            <w:proofErr w:type="spellEnd"/>
            <w:r w:rsidRPr="00E3788C">
              <w:rPr>
                <w:rFonts w:ascii="한컴바탕" w:eastAsia="한컴바탕" w:hAnsi="한컴바탕" w:cs="한컴바탕" w:hint="eastAsia"/>
                <w:szCs w:val="21"/>
                <w:lang w:eastAsia="ko-KR"/>
              </w:rPr>
              <w:t xml:space="preserve"> 한정한다. 가벼운 처벌은 법정처벌 정도의 중한 이하(중한 </w:t>
            </w:r>
            <w:proofErr w:type="spellStart"/>
            <w:r w:rsidRPr="00E3788C">
              <w:rPr>
                <w:rFonts w:ascii="한컴바탕" w:eastAsia="한컴바탕" w:hAnsi="한컴바탕" w:cs="한컴바탕" w:hint="eastAsia"/>
                <w:szCs w:val="21"/>
                <w:lang w:eastAsia="ko-KR"/>
              </w:rPr>
              <w:t>불포함</w:t>
            </w:r>
            <w:proofErr w:type="spellEnd"/>
            <w:r w:rsidRPr="00E3788C">
              <w:rPr>
                <w:rFonts w:ascii="한컴바탕" w:eastAsia="한컴바탕" w:hAnsi="한컴바탕" w:cs="한컴바탕" w:hint="eastAsia"/>
                <w:szCs w:val="21"/>
                <w:lang w:eastAsia="ko-KR"/>
              </w:rPr>
              <w:t xml:space="preserve">), 하한 이상으로 한정하며, 경감처벌은 법정처벌 정도의 하한 이하(하한 </w:t>
            </w:r>
            <w:proofErr w:type="spellStart"/>
            <w:r w:rsidRPr="00E3788C">
              <w:rPr>
                <w:rFonts w:ascii="한컴바탕" w:eastAsia="한컴바탕" w:hAnsi="한컴바탕" w:cs="한컴바탕" w:hint="eastAsia"/>
                <w:szCs w:val="21"/>
                <w:lang w:eastAsia="ko-KR"/>
              </w:rPr>
              <w:t>불포함</w:t>
            </w:r>
            <w:proofErr w:type="spellEnd"/>
            <w:r w:rsidRPr="00E3788C">
              <w:rPr>
                <w:rFonts w:ascii="한컴바탕" w:eastAsia="한컴바탕" w:hAnsi="한컴바탕" w:cs="한컴바탕" w:hint="eastAsia"/>
                <w:szCs w:val="21"/>
                <w:lang w:eastAsia="ko-KR"/>
              </w:rPr>
              <w:t xml:space="preserve">)로 한정한다. </w:t>
            </w:r>
          </w:p>
          <w:p w:rsidR="00525F43" w:rsidRPr="00E3788C" w:rsidRDefault="00525F43" w:rsidP="00E3788C">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525F43" w:rsidRPr="00E3788C" w:rsidRDefault="00525F43" w:rsidP="00E3788C">
            <w:pPr>
              <w:wordWrap w:val="0"/>
              <w:topLinePunct/>
              <w:autoSpaceDN w:val="0"/>
              <w:adjustRightInd w:val="0"/>
              <w:snapToGrid w:val="0"/>
              <w:spacing w:line="290" w:lineRule="atLeast"/>
              <w:ind w:firstLineChars="97"/>
              <w:jc w:val="center"/>
              <w:rPr>
                <w:rFonts w:ascii="한컴바탕" w:eastAsia="한컴바탕" w:hAnsi="한컴바탕" w:cs="한컴바탕" w:hint="eastAsia"/>
                <w:szCs w:val="21"/>
                <w:lang w:eastAsia="ko-KR"/>
              </w:rPr>
            </w:pPr>
            <w:r w:rsidRPr="00E3788C">
              <w:rPr>
                <w:rFonts w:ascii="한컴바탕" w:eastAsia="한컴바탕" w:hAnsi="한컴바탕" w:cs="한컴바탕" w:hint="eastAsia"/>
                <w:b/>
                <w:szCs w:val="21"/>
                <w:lang w:eastAsia="ko-KR"/>
              </w:rPr>
              <w:t>제3장 절차규칙</w:t>
            </w:r>
          </w:p>
          <w:p w:rsidR="00525F43" w:rsidRPr="00E3788C" w:rsidRDefault="00525F43" w:rsidP="00E3788C">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E3788C">
              <w:rPr>
                <w:rFonts w:ascii="한컴바탕" w:eastAsia="한컴바탕" w:hAnsi="한컴바탕" w:cs="한컴바탕" w:hint="eastAsia"/>
                <w:b/>
                <w:szCs w:val="21"/>
                <w:lang w:eastAsia="ko-KR"/>
              </w:rPr>
              <w:t>제14조</w:t>
            </w:r>
            <w:r w:rsidRPr="00E3788C">
              <w:rPr>
                <w:rFonts w:ascii="한컴바탕" w:eastAsia="한컴바탕" w:hAnsi="한컴바탕" w:cs="한컴바탕" w:hint="eastAsia"/>
                <w:szCs w:val="21"/>
                <w:lang w:eastAsia="ko-KR"/>
              </w:rPr>
              <w:t xml:space="preserve"> 식품약품감독관리부문은 안건조사와 행정처벌 시행 시, 위법행위 증거증명을 이미 보유한 당사자에 대해 개정명령 또는 기한 </w:t>
            </w:r>
            <w:r w:rsidRPr="00E3788C">
              <w:rPr>
                <w:rFonts w:ascii="한컴바탕" w:eastAsia="한컴바탕" w:hAnsi="한컴바탕" w:cs="한컴바탕" w:hint="eastAsia"/>
                <w:szCs w:val="21"/>
                <w:lang w:eastAsia="ko-KR"/>
              </w:rPr>
              <w:lastRenderedPageBreak/>
              <w:t xml:space="preserve">내 위법행위 개정명령을 내려야 한다. </w:t>
            </w:r>
          </w:p>
          <w:p w:rsidR="00525F43" w:rsidRPr="00E3788C" w:rsidRDefault="00525F43" w:rsidP="00E3788C">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E3788C">
              <w:rPr>
                <w:rFonts w:ascii="한컴바탕" w:eastAsia="한컴바탕" w:hAnsi="한컴바탕" w:cs="한컴바탕" w:hint="eastAsia"/>
                <w:b/>
                <w:szCs w:val="21"/>
                <w:lang w:eastAsia="ko-KR"/>
              </w:rPr>
              <w:t>제15조</w:t>
            </w:r>
            <w:r w:rsidRPr="00E3788C">
              <w:rPr>
                <w:rFonts w:ascii="한컴바탕" w:eastAsia="한컴바탕" w:hAnsi="한컴바탕" w:cs="한컴바탕" w:hint="eastAsia"/>
                <w:szCs w:val="21"/>
                <w:lang w:eastAsia="ko-KR"/>
              </w:rPr>
              <w:t xml:space="preserve"> 식품약품감독관리부문은 행정처벌 결정을 내리기 전, 법률에 의거하여 전면적, 객관적으로 행정처벌 재량에 영향을 줄 수 있는 증거를 수집해야 한다. </w:t>
            </w:r>
          </w:p>
          <w:p w:rsidR="00525F43" w:rsidRPr="00E3788C" w:rsidRDefault="00525F43" w:rsidP="00E3788C">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E3788C">
              <w:rPr>
                <w:rFonts w:ascii="한컴바탕" w:eastAsia="한컴바탕" w:hAnsi="한컴바탕" w:cs="한컴바탕" w:hint="eastAsia"/>
                <w:b/>
                <w:szCs w:val="21"/>
                <w:lang w:eastAsia="ko-KR"/>
              </w:rPr>
              <w:t>제16조</w:t>
            </w:r>
            <w:r w:rsidRPr="00E3788C">
              <w:rPr>
                <w:rFonts w:ascii="한컴바탕" w:eastAsia="한컴바탕" w:hAnsi="한컴바탕" w:cs="한컴바탕" w:hint="eastAsia"/>
                <w:szCs w:val="21"/>
                <w:lang w:eastAsia="ko-KR"/>
              </w:rPr>
              <w:t xml:space="preserve"> 식품약품감독관리부문은 행정처벌 재량 과정 중, 당사자의 진술과 해명을 충분히 청취해야 한다. 당사자가 제기한 사실, 이유와 증거에 대해 재심사해야 한다. 당사자가 제기한 사실, 이유 또는 증거가 성립될 경우, 이를 접수해야 한다. </w:t>
            </w:r>
          </w:p>
          <w:p w:rsidR="00525F43" w:rsidRPr="001F7AF5" w:rsidRDefault="00525F43" w:rsidP="001F7AF5">
            <w:pPr>
              <w:wordWrap w:val="0"/>
              <w:topLinePunct/>
              <w:autoSpaceDN w:val="0"/>
              <w:adjustRightInd w:val="0"/>
              <w:snapToGrid w:val="0"/>
              <w:spacing w:line="290" w:lineRule="atLeast"/>
              <w:ind w:firstLine="396"/>
              <w:jc w:val="both"/>
              <w:rPr>
                <w:rFonts w:ascii="한컴바탕" w:eastAsia="한컴바탕" w:hAnsi="한컴바탕" w:cs="한컴바탕" w:hint="eastAsia"/>
                <w:spacing w:val="-4"/>
                <w:szCs w:val="21"/>
                <w:lang w:eastAsia="ko-KR"/>
              </w:rPr>
            </w:pPr>
            <w:r w:rsidRPr="001F7AF5">
              <w:rPr>
                <w:rFonts w:ascii="한컴바탕" w:eastAsia="한컴바탕" w:hAnsi="한컴바탕" w:cs="한컴바탕" w:hint="eastAsia"/>
                <w:b/>
                <w:spacing w:val="-4"/>
                <w:szCs w:val="21"/>
                <w:lang w:eastAsia="ko-KR"/>
              </w:rPr>
              <w:t>제17조</w:t>
            </w:r>
            <w:r w:rsidRPr="001F7AF5">
              <w:rPr>
                <w:rFonts w:ascii="한컴바탕" w:eastAsia="한컴바탕" w:hAnsi="한컴바탕" w:cs="한컴바탕" w:hint="eastAsia"/>
                <w:spacing w:val="-4"/>
                <w:szCs w:val="21"/>
                <w:lang w:eastAsia="ko-KR"/>
              </w:rPr>
              <w:t xml:space="preserve"> 경위가 복잡하거나 중대한 위법행위의 행정처벌 재량에 대해 식품약품감독관리부문 책임자는 </w:t>
            </w:r>
            <w:proofErr w:type="spellStart"/>
            <w:r w:rsidRPr="001F7AF5">
              <w:rPr>
                <w:rFonts w:ascii="한컴바탕" w:eastAsia="한컴바탕" w:hAnsi="한컴바탕" w:cs="한컴바탕" w:hint="eastAsia"/>
                <w:spacing w:val="-4"/>
                <w:szCs w:val="21"/>
                <w:lang w:eastAsia="ko-KR"/>
              </w:rPr>
              <w:t>집체토론을</w:t>
            </w:r>
            <w:proofErr w:type="spellEnd"/>
            <w:r w:rsidRPr="001F7AF5">
              <w:rPr>
                <w:rFonts w:ascii="한컴바탕" w:eastAsia="한컴바탕" w:hAnsi="한컴바탕" w:cs="한컴바탕" w:hint="eastAsia"/>
                <w:spacing w:val="-4"/>
                <w:szCs w:val="21"/>
                <w:lang w:eastAsia="ko-KR"/>
              </w:rPr>
              <w:t xml:space="preserve"> 통해 결정해야 한다. </w:t>
            </w:r>
          </w:p>
          <w:p w:rsidR="00525F43" w:rsidRPr="00E3788C" w:rsidRDefault="00525F43" w:rsidP="00E3788C">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E3788C">
              <w:rPr>
                <w:rFonts w:ascii="한컴바탕" w:eastAsia="한컴바탕" w:hAnsi="한컴바탕" w:cs="한컴바탕" w:hint="eastAsia"/>
                <w:b/>
                <w:szCs w:val="21"/>
                <w:lang w:eastAsia="ko-KR"/>
              </w:rPr>
              <w:t>제18조</w:t>
            </w:r>
            <w:r w:rsidRPr="00E3788C">
              <w:rPr>
                <w:rFonts w:ascii="한컴바탕" w:eastAsia="한컴바탕" w:hAnsi="한컴바탕" w:cs="한컴바탕" w:hint="eastAsia"/>
                <w:szCs w:val="21"/>
                <w:lang w:eastAsia="ko-KR"/>
              </w:rPr>
              <w:t xml:space="preserve"> 식품약품감독관리부문이 내린 행정처벌 결정은 행정처벌 결정서에서 재량이유에 대해 설명해야 한다. </w:t>
            </w:r>
          </w:p>
          <w:p w:rsidR="00525F43" w:rsidRPr="00E3788C" w:rsidRDefault="00525F43" w:rsidP="00E3788C">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E3788C">
              <w:rPr>
                <w:rFonts w:ascii="한컴바탕" w:eastAsia="한컴바탕" w:hAnsi="한컴바탕" w:cs="한컴바탕" w:hint="eastAsia"/>
                <w:b/>
                <w:szCs w:val="21"/>
                <w:lang w:eastAsia="ko-KR"/>
              </w:rPr>
              <w:t>제19조</w:t>
            </w:r>
            <w:r w:rsidRPr="00E3788C">
              <w:rPr>
                <w:rFonts w:ascii="한컴바탕" w:eastAsia="한컴바탕" w:hAnsi="한컴바탕" w:cs="한컴바탕" w:hint="eastAsia"/>
                <w:szCs w:val="21"/>
                <w:lang w:eastAsia="ko-KR"/>
              </w:rPr>
              <w:t xml:space="preserve"> 식품약품감독관리부문이 의견청취를 진행할 때, 안건 조사인원은 당사자의 위법사실, 증거와 행정처벌 건의 및 재량이유를 설명해야 한다. </w:t>
            </w:r>
          </w:p>
          <w:p w:rsidR="00525F43" w:rsidRPr="00E3788C" w:rsidRDefault="00525F43" w:rsidP="00E3788C">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E3788C">
              <w:rPr>
                <w:rFonts w:ascii="한컴바탕" w:eastAsia="한컴바탕" w:hAnsi="한컴바탕" w:cs="한컴바탕" w:hint="eastAsia"/>
                <w:szCs w:val="21"/>
                <w:lang w:eastAsia="ko-KR"/>
              </w:rPr>
              <w:t xml:space="preserve">의견청취 </w:t>
            </w:r>
            <w:proofErr w:type="spellStart"/>
            <w:r w:rsidRPr="00E3788C">
              <w:rPr>
                <w:rFonts w:ascii="한컴바탕" w:eastAsia="한컴바탕" w:hAnsi="한컴바탕" w:cs="한컴바탕" w:hint="eastAsia"/>
                <w:szCs w:val="21"/>
                <w:lang w:eastAsia="ko-KR"/>
              </w:rPr>
              <w:t>주최인은</w:t>
            </w:r>
            <w:proofErr w:type="spellEnd"/>
            <w:r w:rsidRPr="00E3788C">
              <w:rPr>
                <w:rFonts w:ascii="한컴바탕" w:eastAsia="한컴바탕" w:hAnsi="한컴바탕" w:cs="한컴바탕" w:hint="eastAsia"/>
                <w:szCs w:val="21"/>
                <w:lang w:eastAsia="ko-KR"/>
              </w:rPr>
              <w:t xml:space="preserve"> 당사자가 제기한 진술, 해명과 대질의견을 충분히 청취해야 한다. </w:t>
            </w:r>
          </w:p>
          <w:p w:rsidR="00525F43" w:rsidRPr="00E3788C" w:rsidRDefault="00525F43" w:rsidP="00E3788C">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E3788C">
              <w:rPr>
                <w:rFonts w:ascii="한컴바탕" w:eastAsia="한컴바탕" w:hAnsi="한컴바탕" w:cs="한컴바탕" w:hint="eastAsia"/>
                <w:b/>
                <w:szCs w:val="21"/>
                <w:lang w:eastAsia="ko-KR"/>
              </w:rPr>
              <w:t>제20조</w:t>
            </w:r>
            <w:r w:rsidRPr="00E3788C">
              <w:rPr>
                <w:rFonts w:ascii="한컴바탕" w:eastAsia="한컴바탕" w:hAnsi="한컴바탕" w:cs="한컴바탕" w:hint="eastAsia"/>
                <w:szCs w:val="21"/>
                <w:lang w:eastAsia="ko-KR"/>
              </w:rPr>
              <w:t xml:space="preserve"> 식품약품감독관리부문의 행정 </w:t>
            </w:r>
            <w:proofErr w:type="spellStart"/>
            <w:r w:rsidRPr="00E3788C">
              <w:rPr>
                <w:rFonts w:ascii="한컴바탕" w:eastAsia="한컴바탕" w:hAnsi="한컴바탕" w:cs="한컴바탕" w:hint="eastAsia"/>
                <w:szCs w:val="21"/>
                <w:lang w:eastAsia="ko-KR"/>
              </w:rPr>
              <w:t>집법</w:t>
            </w:r>
            <w:proofErr w:type="spellEnd"/>
            <w:r w:rsidRPr="00E3788C">
              <w:rPr>
                <w:rFonts w:ascii="한컴바탕" w:eastAsia="한컴바탕" w:hAnsi="한컴바탕" w:cs="한컴바탕" w:hint="eastAsia"/>
                <w:szCs w:val="21"/>
                <w:lang w:eastAsia="ko-KR"/>
              </w:rPr>
              <w:t>(</w:t>
            </w:r>
            <w:proofErr w:type="spellStart"/>
            <w:r w:rsidRPr="00E3788C">
              <w:rPr>
                <w:rFonts w:ascii="한컴바탕" w:eastAsia="한컴바탕" w:hAnsi="한컴바탕" w:cs="한컴바탕" w:hint="eastAsia"/>
                <w:szCs w:val="21"/>
                <w:lang w:eastAsia="ko-KR"/>
              </w:rPr>
              <w:t>执法</w:t>
            </w:r>
            <w:proofErr w:type="spellEnd"/>
            <w:r w:rsidRPr="00E3788C">
              <w:rPr>
                <w:rFonts w:ascii="한컴바탕" w:eastAsia="한컴바탕" w:hAnsi="한컴바탕" w:cs="한컴바탕" w:hint="eastAsia"/>
                <w:szCs w:val="21"/>
                <w:lang w:eastAsia="ko-KR"/>
              </w:rPr>
              <w:t xml:space="preserve">)인원이 위법행위에 대해 </w:t>
            </w:r>
            <w:proofErr w:type="spellStart"/>
            <w:r w:rsidRPr="00E3788C">
              <w:rPr>
                <w:rFonts w:ascii="한컴바탕" w:eastAsia="한컴바탕" w:hAnsi="한컴바탕" w:cs="한컴바탕" w:hint="eastAsia"/>
                <w:szCs w:val="21"/>
                <w:lang w:eastAsia="ko-KR"/>
              </w:rPr>
              <w:t>간략절차를</w:t>
            </w:r>
            <w:proofErr w:type="spellEnd"/>
            <w:r w:rsidRPr="00E3788C">
              <w:rPr>
                <w:rFonts w:ascii="한컴바탕" w:eastAsia="한컴바탕" w:hAnsi="한컴바탕" w:cs="한컴바탕" w:hint="eastAsia"/>
                <w:szCs w:val="21"/>
                <w:lang w:eastAsia="ko-KR"/>
              </w:rPr>
              <w:t xml:space="preserve"> 적용하는 경우, 합리적으로 재량해야 한다. </w:t>
            </w:r>
          </w:p>
          <w:p w:rsidR="00525F43" w:rsidRPr="00E3788C" w:rsidRDefault="00525F43" w:rsidP="00E3788C">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525F43" w:rsidRPr="00E3788C" w:rsidRDefault="00525F43" w:rsidP="00E3788C">
            <w:pPr>
              <w:wordWrap w:val="0"/>
              <w:topLinePunct/>
              <w:autoSpaceDN w:val="0"/>
              <w:adjustRightInd w:val="0"/>
              <w:snapToGrid w:val="0"/>
              <w:spacing w:line="290" w:lineRule="atLeast"/>
              <w:ind w:firstLineChars="97"/>
              <w:jc w:val="center"/>
              <w:rPr>
                <w:rFonts w:ascii="한컴바탕" w:eastAsia="한컴바탕" w:hAnsi="한컴바탕" w:cs="한컴바탕" w:hint="eastAsia"/>
                <w:szCs w:val="21"/>
                <w:lang w:eastAsia="ko-KR"/>
              </w:rPr>
            </w:pPr>
            <w:r w:rsidRPr="00E3788C">
              <w:rPr>
                <w:rFonts w:ascii="한컴바탕" w:eastAsia="한컴바탕" w:hAnsi="한컴바탕" w:cs="한컴바탕" w:hint="eastAsia"/>
                <w:b/>
                <w:szCs w:val="21"/>
                <w:lang w:eastAsia="ko-KR"/>
              </w:rPr>
              <w:t>제4장 감독규칙</w:t>
            </w:r>
          </w:p>
          <w:p w:rsidR="00525F43" w:rsidRPr="00E3788C" w:rsidRDefault="00525F43" w:rsidP="00E3788C">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E3788C">
              <w:rPr>
                <w:rFonts w:ascii="한컴바탕" w:eastAsia="한컴바탕" w:hAnsi="한컴바탕" w:cs="한컴바탕" w:hint="eastAsia"/>
                <w:b/>
                <w:szCs w:val="21"/>
                <w:lang w:eastAsia="ko-KR"/>
              </w:rPr>
              <w:t>제21조</w:t>
            </w:r>
            <w:r w:rsidRPr="00E3788C">
              <w:rPr>
                <w:rFonts w:ascii="한컴바탕" w:eastAsia="한컴바탕" w:hAnsi="한컴바탕" w:cs="한컴바탕" w:hint="eastAsia"/>
                <w:szCs w:val="21"/>
                <w:lang w:eastAsia="ko-KR"/>
              </w:rPr>
              <w:t xml:space="preserve"> 각급 식품약품감독관리부문은 </w:t>
            </w:r>
            <w:proofErr w:type="spellStart"/>
            <w:r w:rsidRPr="00E3788C">
              <w:rPr>
                <w:rFonts w:ascii="한컴바탕" w:eastAsia="한컴바탕" w:hAnsi="한컴바탕" w:cs="한컴바탕" w:hint="eastAsia"/>
                <w:szCs w:val="21"/>
                <w:lang w:eastAsia="ko-KR"/>
              </w:rPr>
              <w:t>행정집법</w:t>
            </w:r>
            <w:proofErr w:type="spellEnd"/>
            <w:r w:rsidRPr="00E3788C">
              <w:rPr>
                <w:rFonts w:ascii="한컴바탕" w:eastAsia="한컴바탕" w:hAnsi="한컴바탕" w:cs="한컴바탕" w:hint="eastAsia"/>
                <w:szCs w:val="21"/>
                <w:lang w:eastAsia="ko-KR"/>
              </w:rPr>
              <w:t xml:space="preserve"> 규범화 건설을 강화해야 하며, 행정처벌 재량권을 규범화해야 한다. </w:t>
            </w:r>
            <w:proofErr w:type="spellStart"/>
            <w:r w:rsidRPr="00E3788C">
              <w:rPr>
                <w:rFonts w:ascii="한컴바탕" w:eastAsia="한컴바탕" w:hAnsi="한컴바탕" w:cs="한컴바탕" w:hint="eastAsia"/>
                <w:szCs w:val="21"/>
                <w:lang w:eastAsia="ko-KR"/>
              </w:rPr>
              <w:t>행정집법</w:t>
            </w:r>
            <w:proofErr w:type="spellEnd"/>
            <w:r w:rsidRPr="00E3788C">
              <w:rPr>
                <w:rFonts w:ascii="한컴바탕" w:eastAsia="한컴바탕" w:hAnsi="한컴바탕" w:cs="한컴바탕" w:hint="eastAsia"/>
                <w:szCs w:val="21"/>
                <w:lang w:eastAsia="ko-KR"/>
              </w:rPr>
              <w:t xml:space="preserve"> 책임제와 </w:t>
            </w:r>
            <w:proofErr w:type="spellStart"/>
            <w:r w:rsidRPr="00E3788C">
              <w:rPr>
                <w:rFonts w:ascii="한컴바탕" w:eastAsia="한컴바탕" w:hAnsi="한컴바탕" w:cs="한컴바탕" w:hint="eastAsia"/>
                <w:szCs w:val="21"/>
                <w:lang w:eastAsia="ko-KR"/>
              </w:rPr>
              <w:t>과실책임추궁제를</w:t>
            </w:r>
            <w:proofErr w:type="spellEnd"/>
            <w:r w:rsidRPr="00E3788C">
              <w:rPr>
                <w:rFonts w:ascii="한컴바탕" w:eastAsia="한컴바탕" w:hAnsi="한컴바탕" w:cs="한컴바탕" w:hint="eastAsia"/>
                <w:szCs w:val="21"/>
                <w:lang w:eastAsia="ko-KR"/>
              </w:rPr>
              <w:t xml:space="preserve"> 시행하여 건전한 행정처벌 재량감독 메커니즘을 구축해야 한다. </w:t>
            </w:r>
          </w:p>
          <w:p w:rsidR="00525F43" w:rsidRPr="001F7AF5" w:rsidRDefault="00525F43" w:rsidP="001F7AF5">
            <w:pPr>
              <w:wordWrap w:val="0"/>
              <w:topLinePunct/>
              <w:autoSpaceDN w:val="0"/>
              <w:adjustRightInd w:val="0"/>
              <w:snapToGrid w:val="0"/>
              <w:spacing w:line="290" w:lineRule="atLeast"/>
              <w:ind w:firstLine="396"/>
              <w:jc w:val="both"/>
              <w:rPr>
                <w:rFonts w:ascii="한컴바탕" w:eastAsia="한컴바탕" w:hAnsi="한컴바탕" w:cs="한컴바탕" w:hint="eastAsia"/>
                <w:spacing w:val="-4"/>
                <w:szCs w:val="21"/>
                <w:lang w:eastAsia="ko-KR"/>
              </w:rPr>
            </w:pPr>
            <w:r w:rsidRPr="001F7AF5">
              <w:rPr>
                <w:rFonts w:ascii="한컴바탕" w:eastAsia="한컴바탕" w:hAnsi="한컴바탕" w:cs="한컴바탕" w:hint="eastAsia"/>
                <w:b/>
                <w:spacing w:val="-4"/>
                <w:szCs w:val="21"/>
                <w:lang w:eastAsia="ko-KR"/>
              </w:rPr>
              <w:t>제22조</w:t>
            </w:r>
            <w:r w:rsidRPr="001F7AF5">
              <w:rPr>
                <w:rFonts w:ascii="한컴바탕" w:eastAsia="한컴바탕" w:hAnsi="한컴바탕" w:cs="한컴바탕" w:hint="eastAsia"/>
                <w:spacing w:val="-4"/>
                <w:szCs w:val="21"/>
                <w:lang w:eastAsia="ko-KR"/>
              </w:rPr>
              <w:t xml:space="preserve"> 성급 이상 식품약품감독관리부문은 현지의 업무실정을 감안해야 하며, 행정처벌 재량 전형사례의 지도제도를 구축해야 한다. 전형사례 분석 전개와 실무 교육훈련 등 다양한 방식을 통해 행정처벌 재량권 행사를 규범화 한다. </w:t>
            </w:r>
          </w:p>
          <w:p w:rsidR="00525F43" w:rsidRPr="001F7AF5" w:rsidRDefault="00525F43" w:rsidP="001F7AF5">
            <w:pPr>
              <w:wordWrap w:val="0"/>
              <w:topLinePunct/>
              <w:autoSpaceDN w:val="0"/>
              <w:adjustRightInd w:val="0"/>
              <w:snapToGrid w:val="0"/>
              <w:spacing w:line="290" w:lineRule="atLeast"/>
              <w:ind w:firstLine="404"/>
              <w:jc w:val="both"/>
              <w:rPr>
                <w:rFonts w:ascii="한컴바탕" w:eastAsia="한컴바탕" w:hAnsi="한컴바탕" w:cs="한컴바탕" w:hint="eastAsia"/>
                <w:spacing w:val="-2"/>
                <w:szCs w:val="21"/>
                <w:lang w:eastAsia="ko-KR"/>
              </w:rPr>
            </w:pPr>
            <w:r w:rsidRPr="001F7AF5">
              <w:rPr>
                <w:rFonts w:ascii="한컴바탕" w:eastAsia="한컴바탕" w:hAnsi="한컴바탕" w:cs="한컴바탕" w:hint="eastAsia"/>
                <w:b/>
                <w:spacing w:val="-2"/>
                <w:szCs w:val="21"/>
                <w:lang w:eastAsia="ko-KR"/>
              </w:rPr>
              <w:t>제23조</w:t>
            </w:r>
            <w:r w:rsidRPr="001F7AF5">
              <w:rPr>
                <w:rFonts w:ascii="한컴바탕" w:eastAsia="한컴바탕" w:hAnsi="한컴바탕" w:cs="한컴바탕" w:hint="eastAsia"/>
                <w:spacing w:val="-2"/>
                <w:szCs w:val="21"/>
                <w:lang w:eastAsia="ko-KR"/>
              </w:rPr>
              <w:t xml:space="preserve"> 각급 식품약품 감독관리부문은 </w:t>
            </w:r>
            <w:proofErr w:type="spellStart"/>
            <w:r w:rsidRPr="001F7AF5">
              <w:rPr>
                <w:rFonts w:ascii="한컴바탕" w:eastAsia="한컴바탕" w:hAnsi="한컴바탕" w:cs="한컴바탕" w:hint="eastAsia"/>
                <w:spacing w:val="-2"/>
                <w:szCs w:val="21"/>
                <w:lang w:eastAsia="ko-KR"/>
              </w:rPr>
              <w:t>행정집법</w:t>
            </w:r>
            <w:proofErr w:type="spellEnd"/>
            <w:r w:rsidRPr="001F7AF5">
              <w:rPr>
                <w:rFonts w:ascii="한컴바탕" w:eastAsia="한컴바탕" w:hAnsi="한컴바탕" w:cs="한컴바탕" w:hint="eastAsia"/>
                <w:spacing w:val="-2"/>
                <w:szCs w:val="21"/>
                <w:lang w:eastAsia="ko-KR"/>
              </w:rPr>
              <w:t xml:space="preserve"> 감독검사, 행정처벌 문건 평가심사 등 방식을 통해 본 부문이 행사하는 행정처벌 재량권의 정황에 대해 감독검사를 진행해야 한다. 행정처벌 재량권이 부당하게 행사가 된 것을 발견한 경우, 즉시 자발적으로 교정해야 한다. </w:t>
            </w:r>
          </w:p>
          <w:p w:rsidR="00525F43" w:rsidRPr="00E3788C" w:rsidRDefault="00525F43" w:rsidP="00E3788C">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E3788C">
              <w:rPr>
                <w:rFonts w:ascii="한컴바탕" w:eastAsia="한컴바탕" w:hAnsi="한컴바탕" w:cs="한컴바탕" w:hint="eastAsia"/>
                <w:b/>
                <w:szCs w:val="21"/>
                <w:lang w:eastAsia="ko-KR"/>
              </w:rPr>
              <w:t>제24조</w:t>
            </w:r>
            <w:r w:rsidRPr="00E3788C">
              <w:rPr>
                <w:rFonts w:ascii="한컴바탕" w:eastAsia="한컴바탕" w:hAnsi="한컴바탕" w:cs="한컴바탕" w:hint="eastAsia"/>
                <w:szCs w:val="21"/>
                <w:lang w:eastAsia="ko-KR"/>
              </w:rPr>
              <w:t xml:space="preserve"> 상급 식품약품감독관리부문은 하급 식품약품감독관리부문의 행정처벌 재량권 행사</w:t>
            </w:r>
            <w:r w:rsidRPr="00E3788C">
              <w:rPr>
                <w:rFonts w:ascii="한컴바탕" w:eastAsia="한컴바탕" w:hAnsi="한컴바탕" w:cs="한컴바탕" w:hint="eastAsia"/>
                <w:szCs w:val="21"/>
                <w:lang w:eastAsia="ko-KR"/>
              </w:rPr>
              <w:lastRenderedPageBreak/>
              <w:t xml:space="preserve">과정의 지도와 감독을 강화해야 한다. 재량이 명백히 부당한 것을 발견한 경우, 기한 내 개정을 명령한다. 기한이 지나도 개정하지 않은 경우, 개정 또는 취소를 내릴 권리가 있다. </w:t>
            </w:r>
          </w:p>
          <w:p w:rsidR="00525F43" w:rsidRPr="00E3788C" w:rsidRDefault="00525F43" w:rsidP="00E3788C">
            <w:pPr>
              <w:wordWrap w:val="0"/>
              <w:topLinePunct/>
              <w:autoSpaceDN w:val="0"/>
              <w:adjustRightInd w:val="0"/>
              <w:snapToGrid w:val="0"/>
              <w:spacing w:line="290" w:lineRule="atLeast"/>
              <w:ind w:firstLine="412"/>
              <w:jc w:val="both"/>
              <w:rPr>
                <w:rFonts w:ascii="한컴바탕" w:eastAsia="한컴바탕" w:hAnsi="한컴바탕" w:cs="한컴바탕" w:hint="eastAsia"/>
                <w:b/>
                <w:szCs w:val="21"/>
                <w:lang w:eastAsia="ko-KR"/>
              </w:rPr>
            </w:pPr>
          </w:p>
          <w:p w:rsidR="00525F43" w:rsidRPr="00E3788C" w:rsidRDefault="00525F43" w:rsidP="00E3788C">
            <w:pPr>
              <w:wordWrap w:val="0"/>
              <w:topLinePunct/>
              <w:autoSpaceDN w:val="0"/>
              <w:adjustRightInd w:val="0"/>
              <w:snapToGrid w:val="0"/>
              <w:spacing w:line="290" w:lineRule="atLeast"/>
              <w:ind w:firstLineChars="97"/>
              <w:jc w:val="center"/>
              <w:rPr>
                <w:rFonts w:ascii="한컴바탕" w:eastAsia="한컴바탕" w:hAnsi="한컴바탕" w:cs="한컴바탕" w:hint="eastAsia"/>
                <w:szCs w:val="21"/>
                <w:lang w:eastAsia="ko-KR"/>
              </w:rPr>
            </w:pPr>
            <w:r w:rsidRPr="00E3788C">
              <w:rPr>
                <w:rFonts w:ascii="한컴바탕" w:eastAsia="한컴바탕" w:hAnsi="한컴바탕" w:cs="한컴바탕" w:hint="eastAsia"/>
                <w:b/>
                <w:szCs w:val="21"/>
                <w:lang w:eastAsia="ko-KR"/>
              </w:rPr>
              <w:t xml:space="preserve">제5장 </w:t>
            </w:r>
            <w:proofErr w:type="gramStart"/>
            <w:r w:rsidRPr="00E3788C">
              <w:rPr>
                <w:rFonts w:ascii="한컴바탕" w:eastAsia="한컴바탕" w:hAnsi="한컴바탕" w:cs="한컴바탕" w:hint="eastAsia"/>
                <w:b/>
                <w:szCs w:val="21"/>
                <w:lang w:eastAsia="ko-KR"/>
              </w:rPr>
              <w:t xml:space="preserve">부  </w:t>
            </w:r>
            <w:proofErr w:type="spellStart"/>
            <w:r w:rsidRPr="00E3788C">
              <w:rPr>
                <w:rFonts w:ascii="한컴바탕" w:eastAsia="한컴바탕" w:hAnsi="한컴바탕" w:cs="한컴바탕" w:hint="eastAsia"/>
                <w:b/>
                <w:szCs w:val="21"/>
                <w:lang w:eastAsia="ko-KR"/>
              </w:rPr>
              <w:t>칙</w:t>
            </w:r>
            <w:proofErr w:type="spellEnd"/>
            <w:proofErr w:type="gramEnd"/>
          </w:p>
          <w:p w:rsidR="00525F43" w:rsidRPr="00E3788C" w:rsidRDefault="00525F43" w:rsidP="00E3788C">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E3788C">
              <w:rPr>
                <w:rFonts w:ascii="한컴바탕" w:eastAsia="한컴바탕" w:hAnsi="한컴바탕" w:cs="한컴바탕" w:hint="eastAsia"/>
                <w:b/>
                <w:szCs w:val="21"/>
                <w:lang w:eastAsia="ko-KR"/>
              </w:rPr>
              <w:t>제25조</w:t>
            </w:r>
            <w:r w:rsidRPr="00E3788C">
              <w:rPr>
                <w:rFonts w:ascii="한컴바탕" w:eastAsia="한컴바탕" w:hAnsi="한컴바탕" w:cs="한컴바탕" w:hint="eastAsia"/>
                <w:szCs w:val="21"/>
                <w:lang w:eastAsia="ko-KR"/>
              </w:rPr>
              <w:t xml:space="preserve"> 성급 식품약품 감독관리부문은 법률, 법규, 규장과 본 규칙에 근거하여 행정처벌 재량 기준을 제정하고 수정해야 한다. </w:t>
            </w:r>
          </w:p>
          <w:p w:rsidR="00525F43" w:rsidRPr="00E3788C" w:rsidRDefault="00525F43" w:rsidP="00E3788C">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E3788C">
              <w:rPr>
                <w:rFonts w:ascii="한컴바탕" w:eastAsia="한컴바탕" w:hAnsi="한컴바탕" w:cs="한컴바탕" w:hint="eastAsia"/>
                <w:szCs w:val="21"/>
                <w:lang w:eastAsia="ko-KR"/>
              </w:rPr>
              <w:t xml:space="preserve">재량기준은 행정처벌 시행 시, 법률, 법규와 규장의 규정에 근거하여 위법행위의 사실, 성질, 경위, 제품의 위험성 및 사회 위해정도 등 요소를 종합적으로 고려하고 처벌종류와 강도를 합리적으로 적용하며, 본 규칙에 따라 재량권을 행사하는 구체적인 규범을 뜻한다. </w:t>
            </w:r>
          </w:p>
          <w:p w:rsidR="00525F43" w:rsidRPr="00E3788C" w:rsidRDefault="00525F43" w:rsidP="00E3788C">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E3788C">
              <w:rPr>
                <w:rFonts w:ascii="한컴바탕" w:eastAsia="한컴바탕" w:hAnsi="한컴바탕" w:cs="한컴바탕" w:hint="eastAsia"/>
                <w:b/>
                <w:szCs w:val="21"/>
                <w:lang w:eastAsia="ko-KR"/>
              </w:rPr>
              <w:t xml:space="preserve">제26조 </w:t>
            </w:r>
            <w:r w:rsidRPr="00E3788C">
              <w:rPr>
                <w:rFonts w:ascii="한컴바탕" w:eastAsia="한컴바탕" w:hAnsi="한컴바탕" w:cs="한컴바탕" w:hint="eastAsia"/>
                <w:szCs w:val="21"/>
                <w:lang w:eastAsia="ko-KR"/>
              </w:rPr>
              <w:t xml:space="preserve">본 규칙은 2013년 1월 1일부터 시행한다. </w:t>
            </w:r>
          </w:p>
          <w:p w:rsidR="00525F43" w:rsidRPr="00E3788C" w:rsidRDefault="00525F43" w:rsidP="00E3788C">
            <w:pPr>
              <w:wordWrap w:val="0"/>
              <w:topLinePunct/>
              <w:autoSpaceDN w:val="0"/>
              <w:adjustRightInd w:val="0"/>
              <w:snapToGrid w:val="0"/>
              <w:spacing w:line="290" w:lineRule="atLeast"/>
              <w:ind w:firstLineChars="0" w:firstLine="0"/>
              <w:rPr>
                <w:rFonts w:ascii="한컴바탕" w:eastAsia="한컴바탕" w:hAnsi="한컴바탕" w:cs="한컴바탕" w:hint="eastAsia"/>
                <w:szCs w:val="21"/>
                <w:lang w:eastAsia="ko-KR"/>
              </w:rPr>
            </w:pPr>
          </w:p>
          <w:p w:rsidR="00525F43" w:rsidRPr="00E3788C" w:rsidRDefault="00525F43" w:rsidP="00E3788C">
            <w:pPr>
              <w:wordWrap w:val="0"/>
              <w:autoSpaceDN w:val="0"/>
              <w:snapToGrid w:val="0"/>
              <w:spacing w:line="290" w:lineRule="atLeast"/>
              <w:ind w:firstLine="420"/>
              <w:rPr>
                <w:rFonts w:ascii="한컴바탕" w:eastAsia="한컴바탕" w:hAnsi="한컴바탕" w:cs="한컴바탕"/>
                <w:szCs w:val="21"/>
                <w:lang w:eastAsia="ko-KR"/>
              </w:rPr>
            </w:pPr>
          </w:p>
        </w:tc>
        <w:tc>
          <w:tcPr>
            <w:tcW w:w="539" w:type="dxa"/>
          </w:tcPr>
          <w:p w:rsidR="00525F43" w:rsidRPr="00F82187" w:rsidRDefault="00525F43" w:rsidP="00F82187">
            <w:pPr>
              <w:snapToGrid w:val="0"/>
              <w:spacing w:line="290" w:lineRule="atLeast"/>
              <w:ind w:firstLine="420"/>
              <w:rPr>
                <w:szCs w:val="21"/>
                <w:lang w:eastAsia="ko-KR"/>
              </w:rPr>
            </w:pPr>
          </w:p>
        </w:tc>
        <w:tc>
          <w:tcPr>
            <w:tcW w:w="3958" w:type="dxa"/>
          </w:tcPr>
          <w:p w:rsidR="00C97111" w:rsidRPr="00E3788C" w:rsidRDefault="00C97111" w:rsidP="001F7AF5">
            <w:pPr>
              <w:snapToGrid w:val="0"/>
              <w:spacing w:line="290" w:lineRule="atLeast"/>
              <w:ind w:firstLineChars="0" w:firstLine="0"/>
              <w:jc w:val="center"/>
              <w:rPr>
                <w:rFonts w:ascii="SimSun" w:hAnsi="SimSun"/>
                <w:b/>
                <w:sz w:val="26"/>
                <w:szCs w:val="26"/>
              </w:rPr>
            </w:pPr>
            <w:r w:rsidRPr="00E3788C">
              <w:rPr>
                <w:rFonts w:ascii="SimSun" w:hAnsi="SimSun" w:hint="eastAsia"/>
                <w:b/>
                <w:sz w:val="26"/>
                <w:szCs w:val="26"/>
              </w:rPr>
              <w:t>国家食品药品监督管理局</w:t>
            </w:r>
          </w:p>
          <w:p w:rsidR="00E3788C" w:rsidRDefault="00C97111" w:rsidP="001F7AF5">
            <w:pPr>
              <w:snapToGrid w:val="0"/>
              <w:spacing w:line="290" w:lineRule="atLeast"/>
              <w:ind w:firstLineChars="0" w:firstLine="0"/>
              <w:jc w:val="center"/>
              <w:rPr>
                <w:rFonts w:ascii="SimSun" w:eastAsiaTheme="minorEastAsia" w:hAnsi="SimSun" w:hint="eastAsia"/>
                <w:b/>
                <w:sz w:val="26"/>
                <w:szCs w:val="26"/>
                <w:lang w:eastAsia="ko-KR"/>
              </w:rPr>
            </w:pPr>
            <w:r w:rsidRPr="00E3788C">
              <w:rPr>
                <w:rFonts w:ascii="SimSun" w:hAnsi="SimSun" w:hint="eastAsia"/>
                <w:b/>
                <w:sz w:val="26"/>
                <w:szCs w:val="26"/>
              </w:rPr>
              <w:t>关于印发药品和医疗器械行政</w:t>
            </w:r>
          </w:p>
          <w:p w:rsidR="00C97111" w:rsidRPr="00E3788C" w:rsidRDefault="00C97111" w:rsidP="001F7AF5">
            <w:pPr>
              <w:snapToGrid w:val="0"/>
              <w:spacing w:line="290" w:lineRule="atLeast"/>
              <w:ind w:firstLineChars="0" w:firstLine="0"/>
              <w:jc w:val="center"/>
              <w:rPr>
                <w:rFonts w:ascii="SimSun" w:hAnsi="SimSun"/>
                <w:b/>
                <w:sz w:val="26"/>
                <w:szCs w:val="26"/>
              </w:rPr>
            </w:pPr>
            <w:r w:rsidRPr="00E3788C">
              <w:rPr>
                <w:rFonts w:ascii="SimSun" w:hAnsi="SimSun" w:hint="eastAsia"/>
                <w:b/>
                <w:sz w:val="26"/>
                <w:szCs w:val="26"/>
              </w:rPr>
              <w:t>处罚裁量适用规则的通知</w:t>
            </w:r>
          </w:p>
          <w:p w:rsidR="00C97111" w:rsidRPr="00E3788C" w:rsidRDefault="00C97111" w:rsidP="001F7AF5">
            <w:pPr>
              <w:snapToGrid w:val="0"/>
              <w:spacing w:line="290" w:lineRule="atLeast"/>
              <w:ind w:firstLineChars="0" w:firstLine="0"/>
              <w:jc w:val="center"/>
              <w:rPr>
                <w:rFonts w:ascii="SimSun" w:hAnsi="SimSun"/>
                <w:szCs w:val="21"/>
              </w:rPr>
            </w:pPr>
            <w:r w:rsidRPr="00E3788C">
              <w:rPr>
                <w:rFonts w:ascii="SimSun" w:hAnsi="SimSun" w:hint="eastAsia"/>
                <w:szCs w:val="21"/>
              </w:rPr>
              <w:t>国食药监法[2012]306号</w:t>
            </w:r>
          </w:p>
          <w:p w:rsidR="00C97111" w:rsidRPr="00E3788C" w:rsidRDefault="00C97111" w:rsidP="00357659">
            <w:pPr>
              <w:snapToGrid w:val="0"/>
              <w:spacing w:line="290" w:lineRule="atLeast"/>
              <w:ind w:firstLineChars="0" w:firstLine="0"/>
              <w:jc w:val="both"/>
              <w:rPr>
                <w:rFonts w:ascii="SimSun" w:hAnsi="SimSun"/>
                <w:szCs w:val="21"/>
              </w:rPr>
            </w:pPr>
          </w:p>
          <w:p w:rsidR="00C97111" w:rsidRPr="00E3788C" w:rsidRDefault="00C97111" w:rsidP="00357659">
            <w:pPr>
              <w:snapToGrid w:val="0"/>
              <w:spacing w:line="290" w:lineRule="atLeast"/>
              <w:ind w:firstLineChars="0" w:firstLine="0"/>
              <w:jc w:val="both"/>
              <w:rPr>
                <w:rFonts w:ascii="SimSun" w:hAnsi="SimSun"/>
                <w:szCs w:val="21"/>
              </w:rPr>
            </w:pPr>
          </w:p>
          <w:p w:rsidR="00C97111" w:rsidRPr="00E3788C" w:rsidRDefault="00C97111" w:rsidP="00357659">
            <w:pPr>
              <w:snapToGrid w:val="0"/>
              <w:spacing w:line="290" w:lineRule="atLeast"/>
              <w:ind w:firstLineChars="0" w:firstLine="0"/>
              <w:jc w:val="both"/>
              <w:rPr>
                <w:rFonts w:ascii="SimSun" w:hAnsi="SimSun"/>
                <w:szCs w:val="21"/>
              </w:rPr>
            </w:pPr>
            <w:r w:rsidRPr="00E3788C">
              <w:rPr>
                <w:rFonts w:ascii="SimSun" w:hAnsi="SimSun" w:hint="eastAsia"/>
                <w:szCs w:val="21"/>
              </w:rPr>
              <w:t>各省、自治区、直辖市食品药品监督管理局（药品监督管理局），新疆生产建设兵团食品药品监督管理局：</w:t>
            </w:r>
            <w:r w:rsidRPr="00E3788C">
              <w:rPr>
                <w:rFonts w:ascii="SimSun" w:hAnsi="SimSun"/>
                <w:szCs w:val="21"/>
              </w:rPr>
              <w:t xml:space="preserve"> </w:t>
            </w:r>
          </w:p>
          <w:p w:rsidR="00C97111" w:rsidRPr="00357659" w:rsidRDefault="00C97111" w:rsidP="00357659">
            <w:pPr>
              <w:snapToGrid w:val="0"/>
              <w:spacing w:line="290" w:lineRule="atLeast"/>
              <w:ind w:firstLineChars="0" w:firstLine="0"/>
              <w:jc w:val="both"/>
              <w:rPr>
                <w:rFonts w:ascii="SimSun" w:eastAsiaTheme="minorEastAsia" w:hAnsi="SimSun" w:hint="eastAsia"/>
                <w:szCs w:val="21"/>
              </w:rPr>
            </w:pPr>
            <w:r w:rsidRPr="00E3788C">
              <w:rPr>
                <w:rFonts w:ascii="SimSun" w:hAnsi="SimSun" w:hint="eastAsia"/>
                <w:szCs w:val="21"/>
              </w:rPr>
              <w:t xml:space="preserve">　　《药品和医疗器械行政处罚裁量适用规则》已经国家食品药品监督管理局局务会议审议通过，现予印发，请遵照执行，并做好宣传培训，切实落实到执法工作中。</w:t>
            </w:r>
          </w:p>
          <w:p w:rsidR="00C97111" w:rsidRPr="00E3788C" w:rsidRDefault="00C97111" w:rsidP="00357659">
            <w:pPr>
              <w:snapToGrid w:val="0"/>
              <w:spacing w:line="290" w:lineRule="atLeast"/>
              <w:ind w:firstLineChars="0" w:firstLine="0"/>
              <w:jc w:val="both"/>
              <w:rPr>
                <w:rFonts w:ascii="SimSun" w:hAnsi="SimSun"/>
                <w:szCs w:val="21"/>
              </w:rPr>
            </w:pPr>
            <w:r w:rsidRPr="00E3788C">
              <w:rPr>
                <w:rFonts w:ascii="SimSun" w:hAnsi="SimSun" w:hint="eastAsia"/>
                <w:szCs w:val="21"/>
              </w:rPr>
              <w:t xml:space="preserve">　　　　　　　　　　　　　　　　　　　　　　　　　　　　国家食品药品监督管理局 　　　　　　　　　　　　　　　　　　　　　　　　　　　　　　2012年11月2日</w:t>
            </w:r>
          </w:p>
          <w:p w:rsidR="00C97111" w:rsidRPr="00E3788C" w:rsidRDefault="00C97111" w:rsidP="00357659">
            <w:pPr>
              <w:snapToGrid w:val="0"/>
              <w:spacing w:line="290" w:lineRule="atLeast"/>
              <w:ind w:firstLineChars="0" w:firstLine="0"/>
              <w:jc w:val="both"/>
              <w:rPr>
                <w:rFonts w:ascii="SimSun" w:hAnsi="SimSun"/>
                <w:szCs w:val="21"/>
              </w:rPr>
            </w:pPr>
            <w:r w:rsidRPr="00E3788C">
              <w:rPr>
                <w:rFonts w:ascii="SimSun" w:hAnsi="SimSun"/>
                <w:szCs w:val="21"/>
              </w:rPr>
              <w:t xml:space="preserve"> </w:t>
            </w:r>
          </w:p>
          <w:p w:rsidR="00C97111" w:rsidRPr="00E3788C" w:rsidRDefault="00C97111" w:rsidP="00357659">
            <w:pPr>
              <w:snapToGrid w:val="0"/>
              <w:spacing w:line="290" w:lineRule="atLeast"/>
              <w:ind w:firstLineChars="0" w:firstLine="0"/>
              <w:jc w:val="both"/>
              <w:rPr>
                <w:rFonts w:ascii="SimSun" w:hAnsi="SimSun"/>
                <w:szCs w:val="21"/>
              </w:rPr>
            </w:pPr>
          </w:p>
          <w:p w:rsidR="00C97111" w:rsidRPr="00E3788C" w:rsidRDefault="00C97111" w:rsidP="001F7AF5">
            <w:pPr>
              <w:snapToGrid w:val="0"/>
              <w:spacing w:line="290" w:lineRule="atLeast"/>
              <w:ind w:firstLineChars="0" w:firstLine="0"/>
              <w:jc w:val="center"/>
              <w:rPr>
                <w:rFonts w:ascii="SimSun" w:hAnsi="SimSun"/>
                <w:b/>
                <w:szCs w:val="21"/>
              </w:rPr>
            </w:pPr>
            <w:r w:rsidRPr="00E3788C">
              <w:rPr>
                <w:rFonts w:ascii="SimSun" w:hAnsi="SimSun" w:hint="eastAsia"/>
                <w:b/>
                <w:szCs w:val="21"/>
              </w:rPr>
              <w:t>药品和医疗器械行政处罚裁量</w:t>
            </w:r>
          </w:p>
          <w:p w:rsidR="00C97111" w:rsidRPr="00E3788C" w:rsidRDefault="00C97111" w:rsidP="001F7AF5">
            <w:pPr>
              <w:snapToGrid w:val="0"/>
              <w:spacing w:line="290" w:lineRule="atLeast"/>
              <w:ind w:firstLineChars="0" w:firstLine="0"/>
              <w:jc w:val="center"/>
              <w:rPr>
                <w:rFonts w:ascii="SimSun" w:hAnsi="SimSun"/>
                <w:b/>
                <w:szCs w:val="21"/>
              </w:rPr>
            </w:pPr>
            <w:r w:rsidRPr="00E3788C">
              <w:rPr>
                <w:rFonts w:ascii="SimSun" w:hAnsi="SimSun" w:hint="eastAsia"/>
                <w:b/>
                <w:szCs w:val="21"/>
              </w:rPr>
              <w:t>适用规则</w:t>
            </w:r>
          </w:p>
          <w:p w:rsidR="00C97111" w:rsidRPr="00E3788C" w:rsidRDefault="00C97111" w:rsidP="00357659">
            <w:pPr>
              <w:snapToGrid w:val="0"/>
              <w:spacing w:line="290" w:lineRule="atLeast"/>
              <w:ind w:firstLineChars="0" w:firstLine="0"/>
              <w:jc w:val="both"/>
              <w:rPr>
                <w:rFonts w:ascii="SimSun" w:hAnsi="SimSun"/>
                <w:szCs w:val="21"/>
              </w:rPr>
            </w:pPr>
            <w:r w:rsidRPr="00E3788C">
              <w:rPr>
                <w:rFonts w:ascii="SimSun" w:hAnsi="SimSun"/>
                <w:szCs w:val="21"/>
              </w:rPr>
              <w:t xml:space="preserve"> </w:t>
            </w:r>
          </w:p>
          <w:p w:rsidR="00C97111" w:rsidRPr="00E3788C" w:rsidRDefault="00C97111" w:rsidP="001F7AF5">
            <w:pPr>
              <w:snapToGrid w:val="0"/>
              <w:spacing w:line="290" w:lineRule="atLeast"/>
              <w:ind w:firstLineChars="0" w:firstLine="0"/>
              <w:jc w:val="center"/>
              <w:rPr>
                <w:rFonts w:ascii="SimSun" w:hAnsi="SimSun"/>
                <w:b/>
                <w:szCs w:val="21"/>
              </w:rPr>
            </w:pPr>
            <w:r w:rsidRPr="00E3788C">
              <w:rPr>
                <w:rFonts w:ascii="SimSun" w:hAnsi="SimSun" w:hint="eastAsia"/>
                <w:b/>
                <w:szCs w:val="21"/>
              </w:rPr>
              <w:t>第一章　总　则</w:t>
            </w:r>
          </w:p>
          <w:p w:rsidR="00C97111" w:rsidRPr="00E3788C" w:rsidRDefault="00C97111" w:rsidP="00357659">
            <w:pPr>
              <w:snapToGrid w:val="0"/>
              <w:spacing w:line="290" w:lineRule="atLeast"/>
              <w:ind w:firstLineChars="0" w:firstLine="0"/>
              <w:jc w:val="both"/>
              <w:rPr>
                <w:rFonts w:ascii="SimSun" w:hAnsi="SimSun"/>
                <w:szCs w:val="21"/>
              </w:rPr>
            </w:pPr>
            <w:r w:rsidRPr="00E3788C">
              <w:rPr>
                <w:rFonts w:ascii="SimSun" w:hAnsi="SimSun" w:hint="eastAsia"/>
                <w:szCs w:val="21"/>
              </w:rPr>
              <w:t xml:space="preserve">　　</w:t>
            </w:r>
            <w:r w:rsidRPr="00E3788C">
              <w:rPr>
                <w:rFonts w:ascii="SimSun" w:hAnsi="SimSun" w:hint="eastAsia"/>
                <w:b/>
                <w:szCs w:val="21"/>
              </w:rPr>
              <w:t>第一条</w:t>
            </w:r>
            <w:r w:rsidRPr="00E3788C">
              <w:rPr>
                <w:rFonts w:ascii="SimSun" w:hAnsi="SimSun" w:hint="eastAsia"/>
                <w:szCs w:val="21"/>
              </w:rPr>
              <w:t xml:space="preserve">　为规范食品药品监督管理部门行使行政处罚裁量权，准确适用《行政处罚法》、《药品管理法》、《药品管理法实施条例》和《医疗器械监督管理条例》等法律、法规和规章，依据国务院《关于加强法治政府建设的意见》等规定，制定本规则。</w:t>
            </w:r>
            <w:r w:rsidRPr="00E3788C">
              <w:rPr>
                <w:rFonts w:ascii="SimSun" w:hAnsi="SimSun"/>
                <w:szCs w:val="21"/>
              </w:rPr>
              <w:t xml:space="preserve"> </w:t>
            </w:r>
          </w:p>
          <w:p w:rsidR="00C97111" w:rsidRPr="00E3788C" w:rsidRDefault="00C97111" w:rsidP="00357659">
            <w:pPr>
              <w:snapToGrid w:val="0"/>
              <w:spacing w:line="290" w:lineRule="atLeast"/>
              <w:ind w:firstLineChars="0" w:firstLine="0"/>
              <w:jc w:val="both"/>
              <w:rPr>
                <w:rFonts w:ascii="SimSun" w:hAnsi="SimSun"/>
                <w:szCs w:val="21"/>
              </w:rPr>
            </w:pPr>
            <w:r w:rsidRPr="00E3788C">
              <w:rPr>
                <w:rFonts w:ascii="SimSun" w:hAnsi="SimSun" w:hint="eastAsia"/>
                <w:szCs w:val="21"/>
              </w:rPr>
              <w:t xml:space="preserve">　　</w:t>
            </w:r>
            <w:r w:rsidRPr="00E3788C">
              <w:rPr>
                <w:rFonts w:ascii="SimSun" w:hAnsi="SimSun" w:hint="eastAsia"/>
                <w:b/>
                <w:szCs w:val="21"/>
              </w:rPr>
              <w:t>第二条</w:t>
            </w:r>
            <w:r w:rsidRPr="00E3788C">
              <w:rPr>
                <w:rFonts w:ascii="SimSun" w:hAnsi="SimSun" w:hint="eastAsia"/>
                <w:szCs w:val="21"/>
              </w:rPr>
              <w:t xml:space="preserve">　本规则所称行政处罚裁量权，是指食品药品监督管理部门在作出行政处罚时，依据法律、法规和规章规定，对行政处罚的种类和幅度所享有的自主决定权。</w:t>
            </w:r>
            <w:r w:rsidRPr="00E3788C">
              <w:rPr>
                <w:rFonts w:ascii="SimSun" w:hAnsi="SimSun"/>
                <w:szCs w:val="21"/>
              </w:rPr>
              <w:t xml:space="preserve"> </w:t>
            </w:r>
          </w:p>
          <w:p w:rsidR="00C97111" w:rsidRPr="00E3788C" w:rsidRDefault="00C97111" w:rsidP="00357659">
            <w:pPr>
              <w:snapToGrid w:val="0"/>
              <w:spacing w:line="290" w:lineRule="atLeast"/>
              <w:ind w:firstLineChars="0" w:firstLine="0"/>
              <w:jc w:val="both"/>
              <w:rPr>
                <w:rFonts w:ascii="SimSun" w:hAnsi="SimSun"/>
                <w:szCs w:val="21"/>
              </w:rPr>
            </w:pPr>
            <w:r w:rsidRPr="00E3788C">
              <w:rPr>
                <w:rFonts w:ascii="SimSun" w:hAnsi="SimSun" w:hint="eastAsia"/>
                <w:szCs w:val="21"/>
              </w:rPr>
              <w:t xml:space="preserve">　　</w:t>
            </w:r>
            <w:r w:rsidRPr="00E3788C">
              <w:rPr>
                <w:rFonts w:ascii="SimSun" w:hAnsi="SimSun" w:hint="eastAsia"/>
                <w:b/>
                <w:szCs w:val="21"/>
              </w:rPr>
              <w:t>第三条</w:t>
            </w:r>
            <w:r w:rsidRPr="00E3788C">
              <w:rPr>
                <w:rFonts w:ascii="SimSun" w:hAnsi="SimSun" w:hint="eastAsia"/>
                <w:szCs w:val="21"/>
              </w:rPr>
              <w:t xml:space="preserve">　食品药品监督管理部门办理药品和医疗器械违法案件，行使行政处罚裁量权，适用本规则。</w:t>
            </w:r>
            <w:r w:rsidRPr="00E3788C">
              <w:rPr>
                <w:rFonts w:ascii="SimSun" w:hAnsi="SimSun"/>
                <w:szCs w:val="21"/>
              </w:rPr>
              <w:t xml:space="preserve"> </w:t>
            </w:r>
          </w:p>
          <w:p w:rsidR="00C97111" w:rsidRPr="00E3788C" w:rsidRDefault="00C97111" w:rsidP="00357659">
            <w:pPr>
              <w:snapToGrid w:val="0"/>
              <w:spacing w:line="290" w:lineRule="atLeast"/>
              <w:ind w:firstLineChars="0" w:firstLine="0"/>
              <w:jc w:val="both"/>
              <w:rPr>
                <w:rFonts w:ascii="SimSun" w:hAnsi="SimSun"/>
                <w:szCs w:val="21"/>
              </w:rPr>
            </w:pPr>
            <w:r w:rsidRPr="00E3788C">
              <w:rPr>
                <w:rFonts w:ascii="SimSun" w:hAnsi="SimSun" w:hint="eastAsia"/>
                <w:szCs w:val="21"/>
              </w:rPr>
              <w:t xml:space="preserve">　　</w:t>
            </w:r>
            <w:r w:rsidRPr="00E3788C">
              <w:rPr>
                <w:rFonts w:ascii="SimSun" w:hAnsi="SimSun" w:hint="eastAsia"/>
                <w:b/>
                <w:szCs w:val="21"/>
              </w:rPr>
              <w:t>第四条</w:t>
            </w:r>
            <w:r w:rsidRPr="00E3788C">
              <w:rPr>
                <w:rFonts w:ascii="SimSun" w:hAnsi="SimSun" w:hint="eastAsia"/>
                <w:szCs w:val="21"/>
              </w:rPr>
              <w:t xml:space="preserve">　食品药品监督管理部门行使行政处罚裁量权，应当遵循处罚法定原则、公平公正原则、过罚相当原则、行政处罚与教育相结合原则。</w:t>
            </w:r>
            <w:r w:rsidRPr="00E3788C">
              <w:rPr>
                <w:rFonts w:ascii="SimSun" w:hAnsi="SimSun"/>
                <w:szCs w:val="21"/>
              </w:rPr>
              <w:t xml:space="preserve"> </w:t>
            </w:r>
          </w:p>
          <w:p w:rsidR="00C97111" w:rsidRPr="00E3788C" w:rsidRDefault="00C97111" w:rsidP="00357659">
            <w:pPr>
              <w:snapToGrid w:val="0"/>
              <w:spacing w:line="290" w:lineRule="atLeast"/>
              <w:ind w:firstLineChars="0" w:firstLine="0"/>
              <w:jc w:val="both"/>
              <w:rPr>
                <w:rFonts w:ascii="SimSun" w:hAnsi="SimSun"/>
                <w:szCs w:val="21"/>
              </w:rPr>
            </w:pPr>
          </w:p>
          <w:p w:rsidR="00C97111" w:rsidRPr="00E3788C" w:rsidRDefault="00357659" w:rsidP="00357659">
            <w:pPr>
              <w:snapToGrid w:val="0"/>
              <w:spacing w:line="290" w:lineRule="atLeast"/>
              <w:ind w:firstLineChars="0" w:firstLine="0"/>
              <w:jc w:val="both"/>
              <w:rPr>
                <w:rFonts w:ascii="SimSun" w:hAnsi="SimSun"/>
                <w:b/>
                <w:szCs w:val="21"/>
              </w:rPr>
            </w:pPr>
            <w:r>
              <w:rPr>
                <w:rFonts w:ascii="SimSun" w:hAnsi="SimSun" w:hint="eastAsia"/>
                <w:b/>
                <w:szCs w:val="21"/>
              </w:rPr>
              <w:t xml:space="preserve">　　　　　</w:t>
            </w:r>
            <w:r w:rsidR="00C97111" w:rsidRPr="00E3788C">
              <w:rPr>
                <w:rFonts w:ascii="SimSun" w:hAnsi="SimSun" w:hint="eastAsia"/>
                <w:b/>
                <w:szCs w:val="21"/>
              </w:rPr>
              <w:t>第二章　实体规则</w:t>
            </w:r>
            <w:r w:rsidR="00C97111" w:rsidRPr="00E3788C">
              <w:rPr>
                <w:rFonts w:ascii="SimSun" w:hAnsi="SimSun"/>
                <w:b/>
                <w:szCs w:val="21"/>
              </w:rPr>
              <w:t xml:space="preserve"> </w:t>
            </w:r>
          </w:p>
          <w:p w:rsidR="00C97111" w:rsidRPr="00E3788C" w:rsidRDefault="00C97111" w:rsidP="00357659">
            <w:pPr>
              <w:snapToGrid w:val="0"/>
              <w:spacing w:line="290" w:lineRule="atLeast"/>
              <w:ind w:firstLineChars="0" w:firstLine="0"/>
              <w:jc w:val="both"/>
              <w:rPr>
                <w:rFonts w:ascii="SimSun" w:hAnsi="SimSun"/>
                <w:szCs w:val="21"/>
              </w:rPr>
            </w:pPr>
            <w:r w:rsidRPr="00E3788C">
              <w:rPr>
                <w:rFonts w:ascii="SimSun" w:hAnsi="SimSun" w:hint="eastAsia"/>
                <w:szCs w:val="21"/>
              </w:rPr>
              <w:t xml:space="preserve">　　</w:t>
            </w:r>
            <w:r w:rsidRPr="00E3788C">
              <w:rPr>
                <w:rFonts w:ascii="SimSun" w:hAnsi="SimSun" w:hint="eastAsia"/>
                <w:b/>
                <w:szCs w:val="21"/>
              </w:rPr>
              <w:t>第五条</w:t>
            </w:r>
            <w:r w:rsidRPr="00E3788C">
              <w:rPr>
                <w:rFonts w:ascii="SimSun" w:hAnsi="SimSun" w:hint="eastAsia"/>
                <w:szCs w:val="21"/>
              </w:rPr>
              <w:t xml:space="preserve">　对当事人实施的违法行</w:t>
            </w:r>
            <w:r w:rsidRPr="00E3788C">
              <w:rPr>
                <w:rFonts w:ascii="SimSun" w:hAnsi="SimSun" w:hint="eastAsia"/>
                <w:szCs w:val="21"/>
              </w:rPr>
              <w:lastRenderedPageBreak/>
              <w:t>为，按照违法行为的事实、性质、情节、产品的风险性以及社会危害程度，给予从重处罚、一般处罚、从轻或者减轻处罚、不予处罚。</w:t>
            </w:r>
            <w:r w:rsidRPr="00E3788C">
              <w:rPr>
                <w:rFonts w:ascii="SimSun" w:hAnsi="SimSun"/>
                <w:szCs w:val="21"/>
              </w:rPr>
              <w:t xml:space="preserve"> </w:t>
            </w:r>
          </w:p>
          <w:p w:rsidR="00C97111" w:rsidRPr="00E3788C" w:rsidRDefault="00C97111" w:rsidP="00357659">
            <w:pPr>
              <w:snapToGrid w:val="0"/>
              <w:spacing w:line="290" w:lineRule="atLeast"/>
              <w:ind w:firstLineChars="0" w:firstLine="405"/>
              <w:jc w:val="both"/>
              <w:rPr>
                <w:rFonts w:ascii="SimSun" w:hAnsi="SimSun"/>
                <w:szCs w:val="21"/>
              </w:rPr>
            </w:pPr>
            <w:r w:rsidRPr="00E3788C">
              <w:rPr>
                <w:rFonts w:ascii="SimSun" w:hAnsi="SimSun" w:hint="eastAsia"/>
                <w:b/>
                <w:szCs w:val="21"/>
              </w:rPr>
              <w:t>第六条</w:t>
            </w:r>
            <w:r w:rsidRPr="00E3788C">
              <w:rPr>
                <w:rFonts w:ascii="SimSun" w:hAnsi="SimSun" w:hint="eastAsia"/>
                <w:szCs w:val="21"/>
              </w:rPr>
              <w:t xml:space="preserve">　当事人有下列情形之一的，应当依法给予从重处罚：</w:t>
            </w:r>
          </w:p>
          <w:p w:rsidR="00C97111" w:rsidRPr="00E3788C" w:rsidRDefault="00C97111" w:rsidP="00357659">
            <w:pPr>
              <w:snapToGrid w:val="0"/>
              <w:spacing w:line="290" w:lineRule="atLeast"/>
              <w:ind w:firstLineChars="0" w:firstLine="405"/>
              <w:jc w:val="both"/>
              <w:rPr>
                <w:rFonts w:ascii="SimSun" w:hAnsi="SimSun"/>
                <w:szCs w:val="21"/>
              </w:rPr>
            </w:pPr>
            <w:r w:rsidRPr="00E3788C">
              <w:rPr>
                <w:rFonts w:ascii="SimSun" w:hAnsi="SimSun" w:hint="eastAsia"/>
                <w:szCs w:val="21"/>
              </w:rPr>
              <w:t>（一）以麻醉药品、精神药品、医疗用毒性药品、放射性药品冒充其他药品，或者以其他药品冒充上述药品的；</w:t>
            </w:r>
          </w:p>
          <w:p w:rsidR="00C97111" w:rsidRPr="00E3788C" w:rsidRDefault="00C97111" w:rsidP="00357659">
            <w:pPr>
              <w:snapToGrid w:val="0"/>
              <w:spacing w:line="290" w:lineRule="atLeast"/>
              <w:ind w:firstLineChars="0" w:firstLine="0"/>
              <w:jc w:val="both"/>
              <w:rPr>
                <w:rFonts w:ascii="SimSun" w:hAnsi="SimSun"/>
                <w:szCs w:val="21"/>
              </w:rPr>
            </w:pPr>
            <w:r w:rsidRPr="00E3788C">
              <w:rPr>
                <w:rFonts w:ascii="SimSun" w:hAnsi="SimSun" w:hint="eastAsia"/>
                <w:szCs w:val="21"/>
              </w:rPr>
              <w:t xml:space="preserve"> 　 （二）生产、销售以孕产妇、婴幼儿及儿童为主要使用对象的假药、劣药的；</w:t>
            </w:r>
          </w:p>
          <w:p w:rsidR="00C97111" w:rsidRPr="001F7AF5" w:rsidRDefault="00C97111" w:rsidP="00357659">
            <w:pPr>
              <w:snapToGrid w:val="0"/>
              <w:spacing w:line="290" w:lineRule="atLeast"/>
              <w:ind w:firstLineChars="0" w:firstLine="0"/>
              <w:jc w:val="both"/>
              <w:rPr>
                <w:rFonts w:ascii="SimSun" w:hAnsi="SimSun"/>
                <w:spacing w:val="-4"/>
                <w:szCs w:val="21"/>
              </w:rPr>
            </w:pPr>
            <w:r w:rsidRPr="001F7AF5">
              <w:rPr>
                <w:rFonts w:ascii="SimSun" w:hAnsi="SimSun" w:hint="eastAsia"/>
                <w:spacing w:val="-4"/>
                <w:szCs w:val="21"/>
              </w:rPr>
              <w:t xml:space="preserve"> 　 （三）生产、销售的生物制品、血液制品、注射剂药品属于假药、劣药的；</w:t>
            </w:r>
          </w:p>
          <w:p w:rsidR="00C97111" w:rsidRPr="00E3788C" w:rsidRDefault="00C97111" w:rsidP="00357659">
            <w:pPr>
              <w:snapToGrid w:val="0"/>
              <w:spacing w:line="290" w:lineRule="atLeast"/>
              <w:ind w:firstLineChars="0" w:firstLine="0"/>
              <w:jc w:val="both"/>
              <w:rPr>
                <w:rFonts w:ascii="SimSun" w:hAnsi="SimSun"/>
                <w:szCs w:val="21"/>
              </w:rPr>
            </w:pPr>
            <w:r w:rsidRPr="00E3788C">
              <w:rPr>
                <w:rFonts w:ascii="SimSun" w:hAnsi="SimSun" w:hint="eastAsia"/>
                <w:szCs w:val="21"/>
              </w:rPr>
              <w:t xml:space="preserve"> 　 （四）生产、销售、使用假药、劣药或者不符合标准的医疗器械，造成人员伤害后果的；</w:t>
            </w:r>
          </w:p>
          <w:p w:rsidR="00C97111" w:rsidRPr="00E3788C" w:rsidRDefault="00C97111" w:rsidP="00357659">
            <w:pPr>
              <w:snapToGrid w:val="0"/>
              <w:spacing w:line="290" w:lineRule="atLeast"/>
              <w:ind w:firstLineChars="0" w:firstLine="0"/>
              <w:jc w:val="both"/>
              <w:rPr>
                <w:rFonts w:ascii="SimSun" w:hAnsi="SimSun"/>
                <w:szCs w:val="21"/>
              </w:rPr>
            </w:pPr>
            <w:r w:rsidRPr="00E3788C">
              <w:rPr>
                <w:rFonts w:ascii="SimSun" w:hAnsi="SimSun" w:hint="eastAsia"/>
                <w:szCs w:val="21"/>
              </w:rPr>
              <w:t xml:space="preserve"> 　 （五）生产、销售、使用假药、劣药或者不符合标准的医疗器械，经处理后重犯的；</w:t>
            </w:r>
          </w:p>
          <w:p w:rsidR="00C97111" w:rsidRPr="00E3788C" w:rsidRDefault="00C97111" w:rsidP="00357659">
            <w:pPr>
              <w:snapToGrid w:val="0"/>
              <w:spacing w:line="290" w:lineRule="atLeast"/>
              <w:ind w:firstLineChars="0" w:firstLine="0"/>
              <w:jc w:val="both"/>
              <w:rPr>
                <w:rFonts w:ascii="SimSun" w:hAnsi="SimSun"/>
                <w:szCs w:val="21"/>
              </w:rPr>
            </w:pPr>
            <w:r w:rsidRPr="00E3788C">
              <w:rPr>
                <w:rFonts w:ascii="SimSun" w:hAnsi="SimSun" w:hint="eastAsia"/>
                <w:szCs w:val="21"/>
              </w:rPr>
              <w:t xml:space="preserve"> 　 （六）拒绝、逃避监督检查，或者伪造、销毁、隐匿有关证据材料的，或者擅自动用查封、扣押物品的；</w:t>
            </w:r>
          </w:p>
          <w:p w:rsidR="00C97111" w:rsidRPr="00E3788C" w:rsidRDefault="00C97111" w:rsidP="00357659">
            <w:pPr>
              <w:snapToGrid w:val="0"/>
              <w:spacing w:line="290" w:lineRule="atLeast"/>
              <w:ind w:firstLineChars="0" w:firstLine="0"/>
              <w:jc w:val="both"/>
              <w:rPr>
                <w:rFonts w:ascii="SimSun" w:hAnsi="SimSun"/>
                <w:szCs w:val="21"/>
              </w:rPr>
            </w:pPr>
            <w:r w:rsidRPr="00E3788C">
              <w:rPr>
                <w:rFonts w:ascii="SimSun" w:hAnsi="SimSun" w:hint="eastAsia"/>
                <w:szCs w:val="21"/>
              </w:rPr>
              <w:t xml:space="preserve"> 　 （七）在自然灾害、事故灾难、公共卫生事件、社会安全事件等突发事件发生时期，生产、销售用于应对突发事件的药品系假药、劣药，或者生产、销售用于应对突发事件的医疗器械不符合标准的；</w:t>
            </w:r>
          </w:p>
          <w:p w:rsidR="00C97111" w:rsidRPr="00E3788C" w:rsidRDefault="00C97111" w:rsidP="00357659">
            <w:pPr>
              <w:snapToGrid w:val="0"/>
              <w:spacing w:line="290" w:lineRule="atLeast"/>
              <w:ind w:firstLineChars="0" w:firstLine="0"/>
              <w:jc w:val="both"/>
              <w:rPr>
                <w:rFonts w:ascii="SimSun" w:hAnsi="SimSun"/>
                <w:szCs w:val="21"/>
              </w:rPr>
            </w:pPr>
            <w:r w:rsidRPr="00E3788C">
              <w:rPr>
                <w:rFonts w:ascii="SimSun" w:hAnsi="SimSun" w:hint="eastAsia"/>
                <w:szCs w:val="21"/>
              </w:rPr>
              <w:t xml:space="preserve"> 　 （八）法律、法规和规章规定的其他从重处罚情形。</w:t>
            </w:r>
            <w:r w:rsidRPr="00E3788C">
              <w:rPr>
                <w:rFonts w:ascii="SimSun" w:hAnsi="SimSun"/>
                <w:szCs w:val="21"/>
              </w:rPr>
              <w:t xml:space="preserve"> </w:t>
            </w:r>
          </w:p>
          <w:p w:rsidR="00C97111" w:rsidRPr="001F7AF5" w:rsidRDefault="00C97111" w:rsidP="00357659">
            <w:pPr>
              <w:snapToGrid w:val="0"/>
              <w:spacing w:line="290" w:lineRule="atLeast"/>
              <w:ind w:firstLineChars="0" w:firstLine="0"/>
              <w:jc w:val="both"/>
              <w:rPr>
                <w:rFonts w:ascii="SimSun" w:hAnsi="SimSun"/>
                <w:spacing w:val="6"/>
                <w:szCs w:val="21"/>
              </w:rPr>
            </w:pPr>
            <w:r w:rsidRPr="00E3788C">
              <w:rPr>
                <w:rFonts w:ascii="SimSun" w:hAnsi="SimSun" w:hint="eastAsia"/>
                <w:szCs w:val="21"/>
              </w:rPr>
              <w:t xml:space="preserve">　　</w:t>
            </w:r>
            <w:r w:rsidRPr="001F7AF5">
              <w:rPr>
                <w:rFonts w:ascii="SimSun" w:hAnsi="SimSun" w:hint="eastAsia"/>
                <w:b/>
                <w:spacing w:val="6"/>
                <w:szCs w:val="21"/>
              </w:rPr>
              <w:t>第七条</w:t>
            </w:r>
            <w:r w:rsidRPr="001F7AF5">
              <w:rPr>
                <w:rFonts w:ascii="SimSun" w:hAnsi="SimSun" w:hint="eastAsia"/>
                <w:spacing w:val="6"/>
                <w:szCs w:val="21"/>
              </w:rPr>
              <w:t xml:space="preserve">　当事人有下列情形之一的，应当依法从轻或者减轻行政处罚：</w:t>
            </w:r>
          </w:p>
          <w:p w:rsidR="00C97111" w:rsidRPr="00E3788C" w:rsidRDefault="00C97111" w:rsidP="00357659">
            <w:pPr>
              <w:snapToGrid w:val="0"/>
              <w:spacing w:line="290" w:lineRule="atLeast"/>
              <w:ind w:firstLineChars="0" w:firstLine="0"/>
              <w:jc w:val="both"/>
              <w:rPr>
                <w:rFonts w:ascii="SimSun" w:hAnsi="SimSun"/>
                <w:szCs w:val="21"/>
              </w:rPr>
            </w:pPr>
            <w:r w:rsidRPr="00E3788C">
              <w:rPr>
                <w:rFonts w:ascii="SimSun" w:hAnsi="SimSun" w:hint="eastAsia"/>
                <w:szCs w:val="21"/>
              </w:rPr>
              <w:t xml:space="preserve"> 　 （一）主动消除或者减轻药品和医疗器械违法行为危害后果的；</w:t>
            </w:r>
          </w:p>
          <w:p w:rsidR="00C97111" w:rsidRPr="00E3788C" w:rsidRDefault="00C97111" w:rsidP="00357659">
            <w:pPr>
              <w:snapToGrid w:val="0"/>
              <w:spacing w:line="290" w:lineRule="atLeast"/>
              <w:ind w:firstLineChars="0" w:firstLine="0"/>
              <w:jc w:val="both"/>
              <w:rPr>
                <w:rFonts w:ascii="SimSun" w:hAnsi="SimSun"/>
                <w:szCs w:val="21"/>
              </w:rPr>
            </w:pPr>
            <w:r w:rsidRPr="00E3788C">
              <w:rPr>
                <w:rFonts w:ascii="SimSun" w:hAnsi="SimSun" w:hint="eastAsia"/>
                <w:szCs w:val="21"/>
              </w:rPr>
              <w:t xml:space="preserve"> 　 （二）受他人胁迫有药品和医疗器械违法行为的；</w:t>
            </w:r>
          </w:p>
          <w:p w:rsidR="00C97111" w:rsidRPr="00E3788C" w:rsidRDefault="00C97111" w:rsidP="00357659">
            <w:pPr>
              <w:snapToGrid w:val="0"/>
              <w:spacing w:line="290" w:lineRule="atLeast"/>
              <w:ind w:firstLineChars="0" w:firstLine="0"/>
              <w:jc w:val="both"/>
              <w:rPr>
                <w:rFonts w:ascii="SimSun" w:hAnsi="SimSun"/>
                <w:szCs w:val="21"/>
              </w:rPr>
            </w:pPr>
            <w:r w:rsidRPr="00E3788C">
              <w:rPr>
                <w:rFonts w:ascii="SimSun" w:hAnsi="SimSun" w:hint="eastAsia"/>
                <w:szCs w:val="21"/>
              </w:rPr>
              <w:t xml:space="preserve"> 　 （三）配合食品药品监督管理部门查处药品和医疗器械违法行为有立功表现的；</w:t>
            </w:r>
          </w:p>
          <w:p w:rsidR="00C97111" w:rsidRPr="00E3788C" w:rsidRDefault="00C97111" w:rsidP="00357659">
            <w:pPr>
              <w:snapToGrid w:val="0"/>
              <w:spacing w:line="290" w:lineRule="atLeast"/>
              <w:ind w:firstLineChars="0" w:firstLine="0"/>
              <w:jc w:val="both"/>
              <w:rPr>
                <w:rFonts w:ascii="SimSun" w:hAnsi="SimSun"/>
                <w:szCs w:val="21"/>
              </w:rPr>
            </w:pPr>
            <w:r w:rsidRPr="00E3788C">
              <w:rPr>
                <w:rFonts w:ascii="SimSun" w:hAnsi="SimSun" w:hint="eastAsia"/>
                <w:szCs w:val="21"/>
              </w:rPr>
              <w:t xml:space="preserve"> 　 （四）其他依法应当从轻或者减轻处罚的。</w:t>
            </w:r>
          </w:p>
          <w:p w:rsidR="00C97111" w:rsidRPr="00E3788C" w:rsidRDefault="00C97111" w:rsidP="00357659">
            <w:pPr>
              <w:snapToGrid w:val="0"/>
              <w:spacing w:line="290" w:lineRule="atLeast"/>
              <w:ind w:firstLineChars="0" w:firstLine="0"/>
              <w:jc w:val="both"/>
              <w:rPr>
                <w:rFonts w:ascii="SimSun" w:hAnsi="SimSun"/>
                <w:szCs w:val="21"/>
              </w:rPr>
            </w:pPr>
            <w:r w:rsidRPr="00E3788C">
              <w:rPr>
                <w:rFonts w:ascii="SimSun" w:hAnsi="SimSun" w:hint="eastAsia"/>
                <w:szCs w:val="21"/>
              </w:rPr>
              <w:t xml:space="preserve">　　</w:t>
            </w:r>
            <w:r w:rsidRPr="00E3788C">
              <w:rPr>
                <w:rFonts w:ascii="SimSun" w:hAnsi="SimSun" w:hint="eastAsia"/>
                <w:b/>
                <w:szCs w:val="21"/>
              </w:rPr>
              <w:t>第八条</w:t>
            </w:r>
            <w:r w:rsidRPr="00E3788C">
              <w:rPr>
                <w:rFonts w:ascii="SimSun" w:hAnsi="SimSun" w:hint="eastAsia"/>
                <w:szCs w:val="21"/>
              </w:rPr>
              <w:t xml:space="preserve">　当事人违法行为轻微并及时纠正，没有造成危害后果的，不予行政处罚。</w:t>
            </w:r>
          </w:p>
          <w:p w:rsidR="00C97111" w:rsidRPr="00E3788C" w:rsidRDefault="00C97111" w:rsidP="00357659">
            <w:pPr>
              <w:snapToGrid w:val="0"/>
              <w:spacing w:line="290" w:lineRule="atLeast"/>
              <w:ind w:firstLineChars="0" w:firstLine="0"/>
              <w:jc w:val="both"/>
              <w:rPr>
                <w:rFonts w:ascii="SimSun" w:hAnsi="SimSun"/>
                <w:szCs w:val="21"/>
              </w:rPr>
            </w:pPr>
            <w:r w:rsidRPr="00E3788C">
              <w:rPr>
                <w:rFonts w:ascii="SimSun" w:hAnsi="SimSun" w:hint="eastAsia"/>
                <w:szCs w:val="21"/>
              </w:rPr>
              <w:lastRenderedPageBreak/>
              <w:t xml:space="preserve"> 　 符合《行政处罚法》第二十五条、第二十六条规定的不予行政处罚情形的，不予行政处罚。</w:t>
            </w:r>
          </w:p>
          <w:p w:rsidR="00C97111" w:rsidRPr="00E3788C" w:rsidRDefault="00C97111" w:rsidP="00357659">
            <w:pPr>
              <w:snapToGrid w:val="0"/>
              <w:spacing w:line="290" w:lineRule="atLeast"/>
              <w:ind w:firstLineChars="0" w:firstLine="0"/>
              <w:jc w:val="both"/>
              <w:rPr>
                <w:rFonts w:ascii="SimSun" w:hAnsi="SimSun"/>
                <w:szCs w:val="21"/>
              </w:rPr>
            </w:pPr>
            <w:r w:rsidRPr="00E3788C">
              <w:rPr>
                <w:rFonts w:ascii="SimSun" w:hAnsi="SimSun" w:hint="eastAsia"/>
                <w:szCs w:val="21"/>
              </w:rPr>
              <w:t xml:space="preserve"> 　 违法行为在二年内未被发现的，不再给予行政处罚。法律另有规定的除外。</w:t>
            </w:r>
            <w:r w:rsidRPr="00E3788C">
              <w:rPr>
                <w:rFonts w:ascii="SimSun" w:hAnsi="SimSun"/>
                <w:szCs w:val="21"/>
              </w:rPr>
              <w:t xml:space="preserve"> </w:t>
            </w:r>
          </w:p>
          <w:p w:rsidR="00C97111" w:rsidRPr="001F7AF5" w:rsidRDefault="00C97111" w:rsidP="00357659">
            <w:pPr>
              <w:snapToGrid w:val="0"/>
              <w:spacing w:line="290" w:lineRule="atLeast"/>
              <w:ind w:firstLineChars="0" w:firstLine="0"/>
              <w:jc w:val="both"/>
              <w:rPr>
                <w:rFonts w:ascii="SimSun" w:hAnsi="SimSun"/>
                <w:spacing w:val="6"/>
                <w:szCs w:val="21"/>
              </w:rPr>
            </w:pPr>
            <w:r w:rsidRPr="001F7AF5">
              <w:rPr>
                <w:rFonts w:ascii="SimSun" w:hAnsi="SimSun" w:hint="eastAsia"/>
                <w:spacing w:val="6"/>
                <w:szCs w:val="21"/>
              </w:rPr>
              <w:t xml:space="preserve">　　</w:t>
            </w:r>
            <w:r w:rsidRPr="001F7AF5">
              <w:rPr>
                <w:rFonts w:ascii="SimSun" w:hAnsi="SimSun" w:hint="eastAsia"/>
                <w:b/>
                <w:spacing w:val="6"/>
                <w:szCs w:val="21"/>
              </w:rPr>
              <w:t>第九条</w:t>
            </w:r>
            <w:r w:rsidRPr="001F7AF5">
              <w:rPr>
                <w:rFonts w:ascii="SimSun" w:hAnsi="SimSun" w:hint="eastAsia"/>
                <w:spacing w:val="6"/>
                <w:szCs w:val="21"/>
              </w:rPr>
              <w:t xml:space="preserve">　一般处罚，是指当事人违法行为不具有从重处罚、从轻或者减轻行政处罚、不予行政处罚等情形，在法定处罚幅度中限依法给予的行政处罚。</w:t>
            </w:r>
            <w:r w:rsidRPr="001F7AF5">
              <w:rPr>
                <w:rFonts w:ascii="SimSun" w:hAnsi="SimSun"/>
                <w:spacing w:val="6"/>
                <w:szCs w:val="21"/>
              </w:rPr>
              <w:t xml:space="preserve"> </w:t>
            </w:r>
          </w:p>
          <w:p w:rsidR="00C97111" w:rsidRPr="001F7AF5" w:rsidRDefault="00C97111" w:rsidP="00357659">
            <w:pPr>
              <w:snapToGrid w:val="0"/>
              <w:spacing w:line="290" w:lineRule="atLeast"/>
              <w:ind w:firstLineChars="0" w:firstLine="0"/>
              <w:jc w:val="both"/>
              <w:rPr>
                <w:rFonts w:ascii="SimSun" w:hAnsi="SimSun"/>
                <w:spacing w:val="6"/>
                <w:szCs w:val="21"/>
              </w:rPr>
            </w:pPr>
            <w:r w:rsidRPr="001F7AF5">
              <w:rPr>
                <w:rFonts w:ascii="SimSun" w:hAnsi="SimSun" w:hint="eastAsia"/>
                <w:spacing w:val="6"/>
                <w:szCs w:val="21"/>
              </w:rPr>
              <w:t xml:space="preserve">　　</w:t>
            </w:r>
            <w:r w:rsidRPr="001F7AF5">
              <w:rPr>
                <w:rFonts w:ascii="SimSun" w:hAnsi="SimSun" w:hint="eastAsia"/>
                <w:b/>
                <w:spacing w:val="6"/>
                <w:szCs w:val="21"/>
              </w:rPr>
              <w:t>第十条</w:t>
            </w:r>
            <w:r w:rsidRPr="001F7AF5">
              <w:rPr>
                <w:rFonts w:ascii="SimSun" w:hAnsi="SimSun" w:hint="eastAsia"/>
                <w:spacing w:val="6"/>
                <w:szCs w:val="21"/>
              </w:rPr>
              <w:t xml:space="preserve">　当事人有下列情形之一的，应当按照药品和医疗器械监管法律法规和规章规定的“情节严重”处罚：</w:t>
            </w:r>
          </w:p>
          <w:p w:rsidR="00C97111" w:rsidRPr="00E3788C" w:rsidRDefault="00C97111" w:rsidP="00357659">
            <w:pPr>
              <w:snapToGrid w:val="0"/>
              <w:spacing w:line="290" w:lineRule="atLeast"/>
              <w:ind w:firstLineChars="0" w:firstLine="0"/>
              <w:jc w:val="both"/>
              <w:rPr>
                <w:rFonts w:ascii="SimSun" w:hAnsi="SimSun"/>
                <w:szCs w:val="21"/>
              </w:rPr>
            </w:pPr>
            <w:r w:rsidRPr="00E3788C">
              <w:rPr>
                <w:rFonts w:ascii="SimSun" w:hAnsi="SimSun" w:hint="eastAsia"/>
                <w:szCs w:val="21"/>
              </w:rPr>
              <w:t xml:space="preserve"> 　 （一）药品生产中非法添加药物成份或者违法使用原料，生产的药品为假药的；</w:t>
            </w:r>
          </w:p>
          <w:p w:rsidR="00C97111" w:rsidRPr="001F7AF5" w:rsidRDefault="00C97111" w:rsidP="00357659">
            <w:pPr>
              <w:snapToGrid w:val="0"/>
              <w:spacing w:line="290" w:lineRule="atLeast"/>
              <w:ind w:firstLineChars="0" w:firstLine="0"/>
              <w:jc w:val="both"/>
              <w:rPr>
                <w:rFonts w:ascii="SimSun" w:hAnsi="SimSun"/>
                <w:spacing w:val="6"/>
                <w:szCs w:val="21"/>
              </w:rPr>
            </w:pPr>
            <w:r w:rsidRPr="001F7AF5">
              <w:rPr>
                <w:rFonts w:ascii="SimSun" w:hAnsi="SimSun" w:hint="eastAsia"/>
                <w:spacing w:val="6"/>
                <w:szCs w:val="21"/>
              </w:rPr>
              <w:t xml:space="preserve"> 　 （二）药品生产中违法使用辅料，生产的药品为劣药，造成严重后果的；</w:t>
            </w:r>
          </w:p>
          <w:p w:rsidR="00C97111" w:rsidRPr="00E3788C" w:rsidRDefault="00C97111" w:rsidP="00357659">
            <w:pPr>
              <w:snapToGrid w:val="0"/>
              <w:spacing w:line="290" w:lineRule="atLeast"/>
              <w:ind w:firstLineChars="0" w:firstLine="0"/>
              <w:jc w:val="both"/>
              <w:rPr>
                <w:rFonts w:ascii="SimSun" w:hAnsi="SimSun"/>
                <w:szCs w:val="21"/>
              </w:rPr>
            </w:pPr>
            <w:r w:rsidRPr="00E3788C">
              <w:rPr>
                <w:rFonts w:ascii="SimSun" w:hAnsi="SimSun" w:hint="eastAsia"/>
                <w:szCs w:val="21"/>
              </w:rPr>
              <w:t xml:space="preserve"> 　 （三）不按照法定条件、要求从事药品和医疗器械生产经营活动或者生产、销售不符合法定要求的药品和医疗器械，造成严重后果的；</w:t>
            </w:r>
          </w:p>
          <w:p w:rsidR="00C97111" w:rsidRPr="00E3788C" w:rsidRDefault="00C97111" w:rsidP="00357659">
            <w:pPr>
              <w:snapToGrid w:val="0"/>
              <w:spacing w:line="290" w:lineRule="atLeast"/>
              <w:ind w:firstLineChars="0" w:firstLine="0"/>
              <w:jc w:val="both"/>
              <w:rPr>
                <w:rFonts w:ascii="SimSun" w:hAnsi="SimSun"/>
                <w:szCs w:val="21"/>
              </w:rPr>
            </w:pPr>
            <w:r w:rsidRPr="00E3788C">
              <w:rPr>
                <w:rFonts w:ascii="SimSun" w:hAnsi="SimSun" w:hint="eastAsia"/>
                <w:szCs w:val="21"/>
              </w:rPr>
              <w:t xml:space="preserve"> 　 （四）药品、医疗器械经营企业未建立或者未执行药品和医疗器械进货检查验收制度，造成严重后果的；</w:t>
            </w:r>
          </w:p>
          <w:p w:rsidR="00C97111" w:rsidRPr="001F7AF5" w:rsidRDefault="00C97111" w:rsidP="00357659">
            <w:pPr>
              <w:snapToGrid w:val="0"/>
              <w:spacing w:line="290" w:lineRule="atLeast"/>
              <w:ind w:firstLineChars="0" w:firstLine="0"/>
              <w:jc w:val="both"/>
              <w:rPr>
                <w:rFonts w:ascii="SimSun" w:hAnsi="SimSun"/>
                <w:spacing w:val="12"/>
                <w:szCs w:val="21"/>
              </w:rPr>
            </w:pPr>
            <w:r w:rsidRPr="001F7AF5">
              <w:rPr>
                <w:rFonts w:ascii="SimSun" w:hAnsi="SimSun" w:hint="eastAsia"/>
                <w:spacing w:val="12"/>
                <w:szCs w:val="21"/>
              </w:rPr>
              <w:t xml:space="preserve"> 　 （五）药品、医疗器械生产企业发现其生产的药品或者医疗器械存在安全隐患，可能对人体健康和生命安全造成损害，不通知销售者停止销售，不告知消费者停止使用，不主动召回产品，不向食品药品监督管理部门报告，造成严重后果的；</w:t>
            </w:r>
          </w:p>
          <w:p w:rsidR="00C97111" w:rsidRPr="001F7AF5" w:rsidRDefault="00C97111" w:rsidP="00357659">
            <w:pPr>
              <w:snapToGrid w:val="0"/>
              <w:spacing w:line="290" w:lineRule="atLeast"/>
              <w:ind w:firstLineChars="0" w:firstLine="0"/>
              <w:jc w:val="both"/>
              <w:rPr>
                <w:rFonts w:ascii="SimSun" w:hAnsi="SimSun"/>
                <w:spacing w:val="6"/>
                <w:szCs w:val="21"/>
              </w:rPr>
            </w:pPr>
            <w:r w:rsidRPr="00E3788C">
              <w:rPr>
                <w:rFonts w:ascii="SimSun" w:hAnsi="SimSun" w:hint="eastAsia"/>
                <w:szCs w:val="21"/>
              </w:rPr>
              <w:t xml:space="preserve"> 　 </w:t>
            </w:r>
            <w:r w:rsidRPr="001F7AF5">
              <w:rPr>
                <w:rFonts w:ascii="SimSun" w:hAnsi="SimSun" w:hint="eastAsia"/>
                <w:spacing w:val="6"/>
                <w:szCs w:val="21"/>
              </w:rPr>
              <w:t>（六）药品、医疗器械经营企业发现其销售的药品或者医疗器械存在安全隐患，可能对人体健康和生命安全造成损害，不立即停止销售该产品，不通知生产企业或者供应商，不向食品药品监督管理部门报告，造成严重后果的；</w:t>
            </w:r>
          </w:p>
          <w:p w:rsidR="00C97111" w:rsidRPr="00E3788C" w:rsidRDefault="00C97111" w:rsidP="00357659">
            <w:pPr>
              <w:snapToGrid w:val="0"/>
              <w:spacing w:line="290" w:lineRule="atLeast"/>
              <w:ind w:firstLineChars="0" w:firstLine="0"/>
              <w:jc w:val="both"/>
              <w:rPr>
                <w:rFonts w:ascii="SimSun" w:hAnsi="SimSun"/>
                <w:szCs w:val="21"/>
              </w:rPr>
            </w:pPr>
            <w:r w:rsidRPr="00E3788C">
              <w:rPr>
                <w:rFonts w:ascii="SimSun" w:hAnsi="SimSun" w:hint="eastAsia"/>
                <w:szCs w:val="21"/>
              </w:rPr>
              <w:t xml:space="preserve"> 　 （七）拒绝、逃避监督检查，或者伪造、销毁、隐匿有关证据材料的，或者擅自动用查封、扣押物品，导致假</w:t>
            </w:r>
            <w:r w:rsidRPr="00E3788C">
              <w:rPr>
                <w:rFonts w:ascii="SimSun" w:hAnsi="SimSun" w:hint="eastAsia"/>
                <w:szCs w:val="21"/>
              </w:rPr>
              <w:lastRenderedPageBreak/>
              <w:t>药、劣药、不符合标准的医疗器械难以追缴、危害难以消除或者造成严重后果的；</w:t>
            </w:r>
          </w:p>
          <w:p w:rsidR="00C97111" w:rsidRPr="00E3788C" w:rsidRDefault="00C97111" w:rsidP="00357659">
            <w:pPr>
              <w:snapToGrid w:val="0"/>
              <w:spacing w:line="290" w:lineRule="atLeast"/>
              <w:ind w:firstLineChars="0" w:firstLine="0"/>
              <w:jc w:val="both"/>
              <w:rPr>
                <w:rFonts w:ascii="SimSun" w:hAnsi="SimSun"/>
                <w:szCs w:val="21"/>
              </w:rPr>
            </w:pPr>
            <w:r w:rsidRPr="00E3788C">
              <w:rPr>
                <w:rFonts w:ascii="SimSun" w:hAnsi="SimSun" w:hint="eastAsia"/>
                <w:szCs w:val="21"/>
              </w:rPr>
              <w:t xml:space="preserve"> 　 （八）其他属于“情节严重”情形的。</w:t>
            </w:r>
          </w:p>
          <w:p w:rsidR="00C97111" w:rsidRPr="00E3788C" w:rsidRDefault="00C97111" w:rsidP="00357659">
            <w:pPr>
              <w:snapToGrid w:val="0"/>
              <w:spacing w:line="290" w:lineRule="atLeast"/>
              <w:ind w:firstLineChars="0" w:firstLine="0"/>
              <w:jc w:val="both"/>
              <w:rPr>
                <w:rFonts w:ascii="SimSun" w:hAnsi="SimSun"/>
                <w:szCs w:val="21"/>
              </w:rPr>
            </w:pPr>
            <w:r w:rsidRPr="00E3788C">
              <w:rPr>
                <w:rFonts w:ascii="SimSun" w:hAnsi="SimSun" w:hint="eastAsia"/>
                <w:szCs w:val="21"/>
              </w:rPr>
              <w:t xml:space="preserve"> 　 本条所称的“造成严重后果”包括造成人员伤害后果以及社会危害程度严重的情形。造成人员伤害后果是指轻伤以上伤害，轻度以上残疾，器官组织损伤导致功能障碍及其他严重危害人体健康的情形。</w:t>
            </w:r>
            <w:r w:rsidRPr="00E3788C">
              <w:rPr>
                <w:rFonts w:ascii="SimSun" w:hAnsi="SimSun"/>
                <w:szCs w:val="21"/>
              </w:rPr>
              <w:t xml:space="preserve"> </w:t>
            </w:r>
          </w:p>
          <w:p w:rsidR="00C97111" w:rsidRPr="00E3788C" w:rsidRDefault="00C97111" w:rsidP="00357659">
            <w:pPr>
              <w:snapToGrid w:val="0"/>
              <w:spacing w:line="290" w:lineRule="atLeast"/>
              <w:ind w:firstLineChars="0" w:firstLine="0"/>
              <w:jc w:val="both"/>
              <w:rPr>
                <w:rFonts w:ascii="SimSun" w:hAnsi="SimSun"/>
                <w:szCs w:val="21"/>
              </w:rPr>
            </w:pPr>
            <w:r w:rsidRPr="00E3788C">
              <w:rPr>
                <w:rFonts w:ascii="SimSun" w:hAnsi="SimSun" w:hint="eastAsia"/>
                <w:szCs w:val="21"/>
              </w:rPr>
              <w:t xml:space="preserve">　　</w:t>
            </w:r>
            <w:r w:rsidRPr="00E3788C">
              <w:rPr>
                <w:rFonts w:ascii="SimSun" w:hAnsi="SimSun" w:hint="eastAsia"/>
                <w:b/>
                <w:szCs w:val="21"/>
              </w:rPr>
              <w:t>第十一条</w:t>
            </w:r>
            <w:r w:rsidRPr="00E3788C">
              <w:rPr>
                <w:rFonts w:ascii="SimSun" w:hAnsi="SimSun" w:hint="eastAsia"/>
                <w:szCs w:val="21"/>
              </w:rPr>
              <w:t xml:space="preserve">　药品经营企业、医疗机构未违反《药品管理法》、《药品管理法实施条例》的有关规定，且同时具备以下情形的，一般应当视为符合《药品管理法实施条例》第八十一条的“充分证据”，并依据该条规定，没收其销售或者使用的假药、劣药和违法所得，但是，可以免除其他行政处罚。</w:t>
            </w:r>
          </w:p>
          <w:p w:rsidR="00C97111" w:rsidRPr="00E3788C" w:rsidRDefault="00C97111" w:rsidP="00357659">
            <w:pPr>
              <w:snapToGrid w:val="0"/>
              <w:spacing w:line="290" w:lineRule="atLeast"/>
              <w:ind w:firstLineChars="0" w:firstLine="0"/>
              <w:jc w:val="both"/>
              <w:rPr>
                <w:rFonts w:ascii="SimSun" w:hAnsi="SimSun"/>
                <w:szCs w:val="21"/>
              </w:rPr>
            </w:pPr>
            <w:r w:rsidRPr="00E3788C">
              <w:rPr>
                <w:rFonts w:ascii="SimSun" w:hAnsi="SimSun" w:hint="eastAsia"/>
                <w:szCs w:val="21"/>
              </w:rPr>
              <w:t xml:space="preserve"> 　 （一）进货渠道合法，提供的药品生产许可证或者药品经营许可证、营业执照、供货单位销售人员授权委托书及审核证明、药品合格证明、销售票据等证明真实合法；</w:t>
            </w:r>
          </w:p>
          <w:p w:rsidR="00C97111" w:rsidRPr="00E3788C" w:rsidRDefault="00C97111" w:rsidP="00357659">
            <w:pPr>
              <w:snapToGrid w:val="0"/>
              <w:spacing w:line="290" w:lineRule="atLeast"/>
              <w:ind w:firstLineChars="0" w:firstLine="0"/>
              <w:jc w:val="both"/>
              <w:rPr>
                <w:rFonts w:ascii="SimSun" w:hAnsi="SimSun"/>
                <w:szCs w:val="21"/>
              </w:rPr>
            </w:pPr>
            <w:r w:rsidRPr="00E3788C">
              <w:rPr>
                <w:rFonts w:ascii="SimSun" w:hAnsi="SimSun" w:hint="eastAsia"/>
                <w:szCs w:val="21"/>
              </w:rPr>
              <w:t xml:space="preserve"> 　 （二）药品采购与收货记录、入库检查验收记录真实完整；</w:t>
            </w:r>
          </w:p>
          <w:p w:rsidR="00C97111" w:rsidRPr="00E3788C" w:rsidRDefault="00C97111" w:rsidP="00357659">
            <w:pPr>
              <w:snapToGrid w:val="0"/>
              <w:spacing w:line="290" w:lineRule="atLeast"/>
              <w:ind w:firstLineChars="0" w:firstLine="0"/>
              <w:jc w:val="both"/>
              <w:rPr>
                <w:rFonts w:ascii="SimSun" w:hAnsi="SimSun"/>
                <w:szCs w:val="21"/>
              </w:rPr>
            </w:pPr>
            <w:r w:rsidRPr="00E3788C">
              <w:rPr>
                <w:rFonts w:ascii="SimSun" w:hAnsi="SimSun" w:hint="eastAsia"/>
                <w:szCs w:val="21"/>
              </w:rPr>
              <w:t xml:space="preserve"> 　 （三）药品的储存、养护、销售、出库复核、运输未违反有关规定且有真实完整的记录。</w:t>
            </w:r>
            <w:r w:rsidRPr="00E3788C">
              <w:rPr>
                <w:rFonts w:ascii="SimSun" w:hAnsi="SimSun"/>
                <w:szCs w:val="21"/>
              </w:rPr>
              <w:t xml:space="preserve"> </w:t>
            </w:r>
          </w:p>
          <w:p w:rsidR="00C97111" w:rsidRPr="00E3788C" w:rsidRDefault="00C97111" w:rsidP="00357659">
            <w:pPr>
              <w:snapToGrid w:val="0"/>
              <w:spacing w:line="290" w:lineRule="atLeast"/>
              <w:ind w:firstLineChars="0" w:firstLine="0"/>
              <w:jc w:val="both"/>
              <w:rPr>
                <w:rFonts w:ascii="SimSun" w:hAnsi="SimSun"/>
                <w:szCs w:val="21"/>
              </w:rPr>
            </w:pPr>
            <w:r w:rsidRPr="00E3788C">
              <w:rPr>
                <w:rFonts w:ascii="SimSun" w:hAnsi="SimSun" w:hint="eastAsia"/>
                <w:szCs w:val="21"/>
              </w:rPr>
              <w:t xml:space="preserve">　　</w:t>
            </w:r>
            <w:r w:rsidRPr="00E3788C">
              <w:rPr>
                <w:rFonts w:ascii="SimSun" w:hAnsi="SimSun" w:hint="eastAsia"/>
                <w:b/>
                <w:szCs w:val="21"/>
              </w:rPr>
              <w:t>第十二条</w:t>
            </w:r>
            <w:r w:rsidRPr="00E3788C">
              <w:rPr>
                <w:rFonts w:ascii="SimSun" w:hAnsi="SimSun" w:hint="eastAsia"/>
                <w:szCs w:val="21"/>
              </w:rPr>
              <w:t xml:space="preserve">　当事人的违法行为具有从重处罚情形，且同时具有从轻或者减轻行政处罚情形的，应当结合案情综合裁量。</w:t>
            </w:r>
            <w:r w:rsidRPr="00E3788C">
              <w:rPr>
                <w:rFonts w:ascii="SimSun" w:hAnsi="SimSun"/>
                <w:szCs w:val="21"/>
              </w:rPr>
              <w:t xml:space="preserve"> </w:t>
            </w:r>
          </w:p>
          <w:p w:rsidR="00C97111" w:rsidRPr="001F7AF5" w:rsidRDefault="00C97111" w:rsidP="00357659">
            <w:pPr>
              <w:snapToGrid w:val="0"/>
              <w:spacing w:line="290" w:lineRule="atLeast"/>
              <w:ind w:firstLineChars="0" w:firstLine="0"/>
              <w:jc w:val="both"/>
              <w:rPr>
                <w:rFonts w:ascii="SimSun" w:hAnsi="SimSun"/>
                <w:spacing w:val="12"/>
                <w:szCs w:val="21"/>
              </w:rPr>
            </w:pPr>
            <w:r w:rsidRPr="001F7AF5">
              <w:rPr>
                <w:rFonts w:ascii="SimSun" w:hAnsi="SimSun" w:hint="eastAsia"/>
                <w:spacing w:val="12"/>
                <w:szCs w:val="21"/>
              </w:rPr>
              <w:t xml:space="preserve">　　</w:t>
            </w:r>
            <w:r w:rsidRPr="001F7AF5">
              <w:rPr>
                <w:rFonts w:ascii="SimSun" w:hAnsi="SimSun" w:hint="eastAsia"/>
                <w:b/>
                <w:spacing w:val="12"/>
                <w:szCs w:val="21"/>
              </w:rPr>
              <w:t>第十三条</w:t>
            </w:r>
            <w:r w:rsidRPr="001F7AF5">
              <w:rPr>
                <w:rFonts w:ascii="SimSun" w:hAnsi="SimSun" w:hint="eastAsia"/>
                <w:spacing w:val="12"/>
                <w:szCs w:val="21"/>
              </w:rPr>
              <w:t xml:space="preserve">　罚款数额按照以下标准确定：一般处罚为法定处罚幅度的中限，从重处罚为法定处罚幅度中限以上（不含中限）、上限以下，从轻处罚为法定处罚幅度中限以下（不含中限）、下限以上，减轻处罚为法定处罚幅度下限以下（不含下限）。</w:t>
            </w:r>
          </w:p>
          <w:p w:rsidR="00C97111" w:rsidRPr="00E3788C" w:rsidRDefault="00C97111" w:rsidP="00357659">
            <w:pPr>
              <w:snapToGrid w:val="0"/>
              <w:spacing w:line="290" w:lineRule="atLeast"/>
              <w:ind w:firstLineChars="0" w:firstLine="0"/>
              <w:jc w:val="both"/>
              <w:rPr>
                <w:rFonts w:ascii="SimSun" w:hAnsi="SimSun"/>
                <w:szCs w:val="21"/>
              </w:rPr>
            </w:pPr>
            <w:r w:rsidRPr="00E3788C">
              <w:rPr>
                <w:rFonts w:ascii="SimSun" w:hAnsi="SimSun"/>
                <w:szCs w:val="21"/>
              </w:rPr>
              <w:t xml:space="preserve"> </w:t>
            </w:r>
          </w:p>
          <w:p w:rsidR="00C97111" w:rsidRPr="00E3788C" w:rsidRDefault="001F7AF5" w:rsidP="00357659">
            <w:pPr>
              <w:snapToGrid w:val="0"/>
              <w:spacing w:line="290" w:lineRule="atLeast"/>
              <w:ind w:firstLineChars="0" w:firstLine="0"/>
              <w:jc w:val="both"/>
              <w:rPr>
                <w:rFonts w:ascii="SimSun" w:hAnsi="SimSun"/>
                <w:b/>
                <w:szCs w:val="21"/>
              </w:rPr>
            </w:pPr>
            <w:r>
              <w:rPr>
                <w:rFonts w:ascii="SimSun" w:hAnsi="SimSun" w:hint="eastAsia"/>
                <w:b/>
                <w:szCs w:val="21"/>
              </w:rPr>
              <w:t xml:space="preserve">　　　　　</w:t>
            </w:r>
            <w:r w:rsidR="00C97111" w:rsidRPr="00E3788C">
              <w:rPr>
                <w:rFonts w:ascii="SimSun" w:hAnsi="SimSun" w:hint="eastAsia"/>
                <w:b/>
                <w:szCs w:val="21"/>
              </w:rPr>
              <w:t>第三章　程序规则</w:t>
            </w:r>
            <w:r w:rsidR="00C97111" w:rsidRPr="00E3788C">
              <w:rPr>
                <w:rFonts w:ascii="SimSun" w:hAnsi="SimSun"/>
                <w:b/>
                <w:szCs w:val="21"/>
              </w:rPr>
              <w:t xml:space="preserve"> </w:t>
            </w:r>
          </w:p>
          <w:p w:rsidR="00C97111" w:rsidRPr="00E3788C" w:rsidRDefault="00C97111" w:rsidP="00357659">
            <w:pPr>
              <w:snapToGrid w:val="0"/>
              <w:spacing w:line="290" w:lineRule="atLeast"/>
              <w:ind w:firstLineChars="0" w:firstLine="0"/>
              <w:jc w:val="both"/>
              <w:rPr>
                <w:rFonts w:ascii="SimSun" w:hAnsi="SimSun"/>
                <w:szCs w:val="21"/>
              </w:rPr>
            </w:pPr>
            <w:r w:rsidRPr="00E3788C">
              <w:rPr>
                <w:rFonts w:ascii="SimSun" w:hAnsi="SimSun" w:hint="eastAsia"/>
                <w:szCs w:val="21"/>
              </w:rPr>
              <w:t xml:space="preserve">　　</w:t>
            </w:r>
            <w:r w:rsidRPr="00E3788C">
              <w:rPr>
                <w:rFonts w:ascii="SimSun" w:hAnsi="SimSun" w:hint="eastAsia"/>
                <w:b/>
                <w:szCs w:val="21"/>
              </w:rPr>
              <w:t>第十四条</w:t>
            </w:r>
            <w:r w:rsidRPr="00E3788C">
              <w:rPr>
                <w:rFonts w:ascii="SimSun" w:hAnsi="SimSun" w:hint="eastAsia"/>
                <w:szCs w:val="21"/>
              </w:rPr>
              <w:t xml:space="preserve">　食品药品监督管理部门在进行案件调查和实施行政处罚时，对已有证据证明有违法行为的当事人，应</w:t>
            </w:r>
            <w:r w:rsidRPr="00E3788C">
              <w:rPr>
                <w:rFonts w:ascii="SimSun" w:hAnsi="SimSun" w:hint="eastAsia"/>
                <w:szCs w:val="21"/>
              </w:rPr>
              <w:lastRenderedPageBreak/>
              <w:t>当责令改正或者限期改正违法行为。</w:t>
            </w:r>
            <w:r w:rsidRPr="00E3788C">
              <w:rPr>
                <w:rFonts w:ascii="SimSun" w:hAnsi="SimSun"/>
                <w:szCs w:val="21"/>
              </w:rPr>
              <w:t xml:space="preserve"> </w:t>
            </w:r>
          </w:p>
          <w:p w:rsidR="00C97111" w:rsidRPr="00E3788C" w:rsidRDefault="00C97111" w:rsidP="00357659">
            <w:pPr>
              <w:snapToGrid w:val="0"/>
              <w:spacing w:line="290" w:lineRule="atLeast"/>
              <w:ind w:firstLineChars="0" w:firstLine="0"/>
              <w:jc w:val="both"/>
              <w:rPr>
                <w:rFonts w:ascii="SimSun" w:hAnsi="SimSun"/>
                <w:szCs w:val="21"/>
              </w:rPr>
            </w:pPr>
            <w:r w:rsidRPr="00E3788C">
              <w:rPr>
                <w:rFonts w:ascii="SimSun" w:hAnsi="SimSun" w:hint="eastAsia"/>
                <w:szCs w:val="21"/>
              </w:rPr>
              <w:t xml:space="preserve">　　</w:t>
            </w:r>
            <w:r w:rsidRPr="00E3788C">
              <w:rPr>
                <w:rFonts w:ascii="SimSun" w:hAnsi="SimSun" w:hint="eastAsia"/>
                <w:b/>
                <w:szCs w:val="21"/>
              </w:rPr>
              <w:t>第十五条</w:t>
            </w:r>
            <w:r w:rsidRPr="00E3788C">
              <w:rPr>
                <w:rFonts w:ascii="SimSun" w:hAnsi="SimSun" w:hint="eastAsia"/>
                <w:szCs w:val="21"/>
              </w:rPr>
              <w:t xml:space="preserve">　食品药品监督管理部门在作出行政处罚决定前，应当依法、全面、客观收集可能影响行政处罚裁量的证据。</w:t>
            </w:r>
            <w:r w:rsidRPr="00E3788C">
              <w:rPr>
                <w:rFonts w:ascii="SimSun" w:hAnsi="SimSun"/>
                <w:szCs w:val="21"/>
              </w:rPr>
              <w:t xml:space="preserve"> </w:t>
            </w:r>
          </w:p>
          <w:p w:rsidR="00C97111" w:rsidRPr="00E3788C" w:rsidRDefault="00C97111" w:rsidP="00357659">
            <w:pPr>
              <w:snapToGrid w:val="0"/>
              <w:spacing w:line="290" w:lineRule="atLeast"/>
              <w:ind w:firstLineChars="0" w:firstLine="0"/>
              <w:jc w:val="both"/>
              <w:rPr>
                <w:rFonts w:ascii="SimSun" w:hAnsi="SimSun"/>
                <w:szCs w:val="21"/>
              </w:rPr>
            </w:pPr>
            <w:r w:rsidRPr="00E3788C">
              <w:rPr>
                <w:rFonts w:ascii="SimSun" w:hAnsi="SimSun" w:hint="eastAsia"/>
                <w:szCs w:val="21"/>
              </w:rPr>
              <w:t xml:space="preserve">　　</w:t>
            </w:r>
            <w:r w:rsidRPr="00E3788C">
              <w:rPr>
                <w:rFonts w:ascii="SimSun" w:hAnsi="SimSun" w:hint="eastAsia"/>
                <w:b/>
                <w:szCs w:val="21"/>
              </w:rPr>
              <w:t>第十六条</w:t>
            </w:r>
            <w:r w:rsidRPr="00E3788C">
              <w:rPr>
                <w:rFonts w:ascii="SimSun" w:hAnsi="SimSun" w:hint="eastAsia"/>
                <w:szCs w:val="21"/>
              </w:rPr>
              <w:t xml:space="preserve">　食品药品监督管理部门在行政处罚裁量过程中，必须充分听取当事人的陈述和申辩。对当事人提出的事实、理由和证据，应当进行复核；当事人提出的事实、理由或者证据成立的，应当采纳。</w:t>
            </w:r>
            <w:r w:rsidRPr="00E3788C">
              <w:rPr>
                <w:rFonts w:ascii="SimSun" w:hAnsi="SimSun"/>
                <w:szCs w:val="21"/>
              </w:rPr>
              <w:t xml:space="preserve"> </w:t>
            </w:r>
          </w:p>
          <w:p w:rsidR="00C97111" w:rsidRPr="00E3788C" w:rsidRDefault="00C97111" w:rsidP="00357659">
            <w:pPr>
              <w:snapToGrid w:val="0"/>
              <w:spacing w:line="290" w:lineRule="atLeast"/>
              <w:ind w:firstLineChars="0" w:firstLine="0"/>
              <w:jc w:val="both"/>
              <w:rPr>
                <w:rFonts w:ascii="SimSun" w:hAnsi="SimSun"/>
                <w:szCs w:val="21"/>
              </w:rPr>
            </w:pPr>
            <w:r w:rsidRPr="00E3788C">
              <w:rPr>
                <w:rFonts w:ascii="SimSun" w:hAnsi="SimSun" w:hint="eastAsia"/>
                <w:szCs w:val="21"/>
              </w:rPr>
              <w:t xml:space="preserve">　</w:t>
            </w:r>
            <w:r w:rsidRPr="00E3788C">
              <w:rPr>
                <w:rFonts w:ascii="SimSun" w:hAnsi="SimSun" w:hint="eastAsia"/>
                <w:b/>
                <w:szCs w:val="21"/>
              </w:rPr>
              <w:t xml:space="preserve">　第十七条</w:t>
            </w:r>
            <w:r w:rsidRPr="00E3788C">
              <w:rPr>
                <w:rFonts w:ascii="SimSun" w:hAnsi="SimSun" w:hint="eastAsia"/>
                <w:szCs w:val="21"/>
              </w:rPr>
              <w:t xml:space="preserve">　对情节复杂或者重大违法行为的行政处罚裁量，食品药品监督管理部门负责人应当集体讨论决定。</w:t>
            </w:r>
            <w:r w:rsidRPr="00E3788C">
              <w:rPr>
                <w:rFonts w:ascii="SimSun" w:hAnsi="SimSun"/>
                <w:szCs w:val="21"/>
              </w:rPr>
              <w:t xml:space="preserve"> </w:t>
            </w:r>
          </w:p>
          <w:p w:rsidR="00C97111" w:rsidRPr="00E3788C" w:rsidRDefault="00C97111" w:rsidP="00357659">
            <w:pPr>
              <w:snapToGrid w:val="0"/>
              <w:spacing w:line="290" w:lineRule="atLeast"/>
              <w:ind w:firstLineChars="0" w:firstLine="0"/>
              <w:jc w:val="both"/>
              <w:rPr>
                <w:rFonts w:ascii="SimSun" w:hAnsi="SimSun"/>
                <w:szCs w:val="21"/>
              </w:rPr>
            </w:pPr>
            <w:r w:rsidRPr="00E3788C">
              <w:rPr>
                <w:rFonts w:ascii="SimSun" w:hAnsi="SimSun" w:hint="eastAsia"/>
                <w:szCs w:val="21"/>
              </w:rPr>
              <w:t xml:space="preserve">　　</w:t>
            </w:r>
            <w:r w:rsidRPr="00E3788C">
              <w:rPr>
                <w:rFonts w:ascii="SimSun" w:hAnsi="SimSun" w:hint="eastAsia"/>
                <w:b/>
                <w:szCs w:val="21"/>
              </w:rPr>
              <w:t>第十八条</w:t>
            </w:r>
            <w:r w:rsidRPr="00E3788C">
              <w:rPr>
                <w:rFonts w:ascii="SimSun" w:hAnsi="SimSun" w:hint="eastAsia"/>
                <w:szCs w:val="21"/>
              </w:rPr>
              <w:t xml:space="preserve">　食品药品监督管理部门作出行政处罚决定，应当在行政处罚决定书中说明裁量理由。</w:t>
            </w:r>
            <w:r w:rsidRPr="00E3788C">
              <w:rPr>
                <w:rFonts w:ascii="SimSun" w:hAnsi="SimSun"/>
                <w:szCs w:val="21"/>
              </w:rPr>
              <w:t xml:space="preserve"> </w:t>
            </w:r>
          </w:p>
          <w:p w:rsidR="00C97111" w:rsidRPr="00E3788C" w:rsidRDefault="00C97111" w:rsidP="00357659">
            <w:pPr>
              <w:snapToGrid w:val="0"/>
              <w:spacing w:line="290" w:lineRule="atLeast"/>
              <w:ind w:firstLineChars="0" w:firstLine="0"/>
              <w:jc w:val="both"/>
              <w:rPr>
                <w:rFonts w:ascii="SimSun" w:hAnsi="SimSun"/>
                <w:szCs w:val="21"/>
              </w:rPr>
            </w:pPr>
            <w:r w:rsidRPr="00E3788C">
              <w:rPr>
                <w:rFonts w:ascii="SimSun" w:hAnsi="SimSun" w:hint="eastAsia"/>
                <w:szCs w:val="21"/>
              </w:rPr>
              <w:t xml:space="preserve">　　</w:t>
            </w:r>
            <w:r w:rsidRPr="00E3788C">
              <w:rPr>
                <w:rFonts w:ascii="SimSun" w:hAnsi="SimSun" w:hint="eastAsia"/>
                <w:b/>
                <w:szCs w:val="21"/>
              </w:rPr>
              <w:t>第十九条</w:t>
            </w:r>
            <w:r w:rsidRPr="00E3788C">
              <w:rPr>
                <w:rFonts w:ascii="SimSun" w:hAnsi="SimSun" w:hint="eastAsia"/>
                <w:szCs w:val="21"/>
              </w:rPr>
              <w:t xml:space="preserve">　食品药品监督管理部门举行听证时，案件调查人员提出当事人违法事实、证据和行政处罚建议及裁量理由。</w:t>
            </w:r>
          </w:p>
          <w:p w:rsidR="00C97111" w:rsidRPr="00E3788C" w:rsidRDefault="00C97111" w:rsidP="00357659">
            <w:pPr>
              <w:snapToGrid w:val="0"/>
              <w:spacing w:line="290" w:lineRule="atLeast"/>
              <w:ind w:firstLineChars="0" w:firstLine="0"/>
              <w:jc w:val="both"/>
              <w:rPr>
                <w:rFonts w:ascii="SimSun" w:hAnsi="SimSun"/>
                <w:szCs w:val="21"/>
              </w:rPr>
            </w:pPr>
            <w:r w:rsidRPr="00E3788C">
              <w:rPr>
                <w:rFonts w:ascii="SimSun" w:hAnsi="SimSun" w:hint="eastAsia"/>
                <w:szCs w:val="21"/>
              </w:rPr>
              <w:t xml:space="preserve"> 　 听证主持人应当充分听取当事人提出的陈述、申辩和质证意见。</w:t>
            </w:r>
            <w:r w:rsidRPr="00E3788C">
              <w:rPr>
                <w:rFonts w:ascii="SimSun" w:hAnsi="SimSun"/>
                <w:szCs w:val="21"/>
              </w:rPr>
              <w:t xml:space="preserve"> </w:t>
            </w:r>
          </w:p>
          <w:p w:rsidR="00C97111" w:rsidRPr="00E3788C" w:rsidRDefault="00C97111" w:rsidP="00357659">
            <w:pPr>
              <w:snapToGrid w:val="0"/>
              <w:spacing w:line="290" w:lineRule="atLeast"/>
              <w:ind w:firstLineChars="0" w:firstLine="0"/>
              <w:jc w:val="both"/>
              <w:rPr>
                <w:rFonts w:ascii="SimSun" w:hAnsi="SimSun"/>
                <w:szCs w:val="21"/>
              </w:rPr>
            </w:pPr>
            <w:r w:rsidRPr="00E3788C">
              <w:rPr>
                <w:rFonts w:ascii="SimSun" w:hAnsi="SimSun" w:hint="eastAsia"/>
                <w:szCs w:val="21"/>
              </w:rPr>
              <w:t xml:space="preserve">　　</w:t>
            </w:r>
            <w:r w:rsidRPr="00E3788C">
              <w:rPr>
                <w:rFonts w:ascii="SimSun" w:hAnsi="SimSun" w:hint="eastAsia"/>
                <w:b/>
                <w:szCs w:val="21"/>
              </w:rPr>
              <w:t>第二十条</w:t>
            </w:r>
            <w:r w:rsidRPr="00E3788C">
              <w:rPr>
                <w:rFonts w:ascii="SimSun" w:hAnsi="SimSun" w:hint="eastAsia"/>
                <w:szCs w:val="21"/>
              </w:rPr>
              <w:t xml:space="preserve">　食品药品监督管理部门行政执法人员对违法行为适用简易程序时，应当合理裁量。</w:t>
            </w:r>
          </w:p>
          <w:p w:rsidR="00C97111" w:rsidRPr="00E3788C" w:rsidRDefault="00C97111" w:rsidP="00357659">
            <w:pPr>
              <w:snapToGrid w:val="0"/>
              <w:spacing w:line="290" w:lineRule="atLeast"/>
              <w:ind w:firstLineChars="0" w:firstLine="0"/>
              <w:jc w:val="both"/>
              <w:rPr>
                <w:rFonts w:ascii="SimSun" w:hAnsi="SimSun"/>
                <w:szCs w:val="21"/>
              </w:rPr>
            </w:pPr>
            <w:r w:rsidRPr="00E3788C">
              <w:rPr>
                <w:rFonts w:ascii="SimSun" w:hAnsi="SimSun"/>
                <w:szCs w:val="21"/>
              </w:rPr>
              <w:t xml:space="preserve"> </w:t>
            </w:r>
          </w:p>
          <w:p w:rsidR="00C97111" w:rsidRPr="00E3788C" w:rsidRDefault="001F7AF5" w:rsidP="00357659">
            <w:pPr>
              <w:snapToGrid w:val="0"/>
              <w:spacing w:line="290" w:lineRule="atLeast"/>
              <w:ind w:firstLineChars="0" w:firstLine="0"/>
              <w:jc w:val="both"/>
              <w:rPr>
                <w:rFonts w:ascii="SimSun" w:hAnsi="SimSun"/>
                <w:b/>
                <w:szCs w:val="21"/>
              </w:rPr>
            </w:pPr>
            <w:r>
              <w:rPr>
                <w:rFonts w:ascii="SimSun" w:hAnsi="SimSun" w:hint="eastAsia"/>
                <w:b/>
                <w:szCs w:val="21"/>
              </w:rPr>
              <w:t xml:space="preserve">　　　　</w:t>
            </w:r>
            <w:r w:rsidR="00C97111" w:rsidRPr="00E3788C">
              <w:rPr>
                <w:rFonts w:ascii="SimSun" w:hAnsi="SimSun" w:hint="eastAsia"/>
                <w:b/>
                <w:szCs w:val="21"/>
              </w:rPr>
              <w:t>第四章　监督规则</w:t>
            </w:r>
            <w:r w:rsidR="00C97111" w:rsidRPr="00E3788C">
              <w:rPr>
                <w:rFonts w:ascii="SimSun" w:hAnsi="SimSun"/>
                <w:b/>
                <w:szCs w:val="21"/>
              </w:rPr>
              <w:t xml:space="preserve"> </w:t>
            </w:r>
          </w:p>
          <w:p w:rsidR="00C97111" w:rsidRPr="00E3788C" w:rsidRDefault="00C97111" w:rsidP="00357659">
            <w:pPr>
              <w:snapToGrid w:val="0"/>
              <w:spacing w:line="290" w:lineRule="atLeast"/>
              <w:ind w:firstLineChars="0" w:firstLine="0"/>
              <w:jc w:val="both"/>
              <w:rPr>
                <w:rFonts w:ascii="SimSun" w:hAnsi="SimSun"/>
                <w:szCs w:val="21"/>
              </w:rPr>
            </w:pPr>
            <w:r w:rsidRPr="00E3788C">
              <w:rPr>
                <w:rFonts w:ascii="SimSun" w:hAnsi="SimSun" w:hint="eastAsia"/>
                <w:szCs w:val="21"/>
              </w:rPr>
              <w:t xml:space="preserve">　　</w:t>
            </w:r>
            <w:r w:rsidRPr="00E3788C">
              <w:rPr>
                <w:rFonts w:ascii="SimSun" w:hAnsi="SimSun" w:hint="eastAsia"/>
                <w:b/>
                <w:szCs w:val="21"/>
              </w:rPr>
              <w:t>第二十一条</w:t>
            </w:r>
            <w:r w:rsidRPr="00E3788C">
              <w:rPr>
                <w:rFonts w:ascii="SimSun" w:hAnsi="SimSun" w:hint="eastAsia"/>
                <w:szCs w:val="21"/>
              </w:rPr>
              <w:t xml:space="preserve">　各级食品药品监督管理部门应当加强行政执法规范化建设，规范行政处罚裁量权，落实行政执法责任制和过错责任追究制，建立健全行政处罚裁量监督机制。</w:t>
            </w:r>
            <w:r w:rsidRPr="00E3788C">
              <w:rPr>
                <w:rFonts w:ascii="SimSun" w:hAnsi="SimSun"/>
                <w:szCs w:val="21"/>
              </w:rPr>
              <w:t xml:space="preserve"> </w:t>
            </w:r>
          </w:p>
          <w:p w:rsidR="00C97111" w:rsidRPr="00E3788C" w:rsidRDefault="00C97111" w:rsidP="00357659">
            <w:pPr>
              <w:snapToGrid w:val="0"/>
              <w:spacing w:line="290" w:lineRule="atLeast"/>
              <w:ind w:firstLineChars="0" w:firstLine="0"/>
              <w:jc w:val="both"/>
              <w:rPr>
                <w:rFonts w:ascii="SimSun" w:hAnsi="SimSun"/>
                <w:szCs w:val="21"/>
              </w:rPr>
            </w:pPr>
            <w:r w:rsidRPr="00E3788C">
              <w:rPr>
                <w:rFonts w:ascii="SimSun" w:hAnsi="SimSun" w:hint="eastAsia"/>
                <w:szCs w:val="21"/>
              </w:rPr>
              <w:t xml:space="preserve">　　</w:t>
            </w:r>
            <w:r w:rsidRPr="00E3788C">
              <w:rPr>
                <w:rFonts w:ascii="SimSun" w:hAnsi="SimSun" w:hint="eastAsia"/>
                <w:b/>
                <w:szCs w:val="21"/>
              </w:rPr>
              <w:t>第二十二条</w:t>
            </w:r>
            <w:r w:rsidRPr="00E3788C">
              <w:rPr>
                <w:rFonts w:ascii="SimSun" w:hAnsi="SimSun" w:hint="eastAsia"/>
                <w:szCs w:val="21"/>
              </w:rPr>
              <w:t xml:space="preserve">　省级以上食品药品监督管理部门应当结合本地工作实际，建立行政处罚裁量典型案例指导制度。通过开展典型案例分析和实务培训等多种方式，规范行政处罚裁量权的行使。</w:t>
            </w:r>
            <w:r w:rsidRPr="00E3788C">
              <w:rPr>
                <w:rFonts w:ascii="SimSun" w:hAnsi="SimSun"/>
                <w:szCs w:val="21"/>
              </w:rPr>
              <w:t xml:space="preserve"> </w:t>
            </w:r>
          </w:p>
          <w:p w:rsidR="00C97111" w:rsidRPr="00E3788C" w:rsidRDefault="00C97111" w:rsidP="00357659">
            <w:pPr>
              <w:snapToGrid w:val="0"/>
              <w:spacing w:line="290" w:lineRule="atLeast"/>
              <w:ind w:firstLineChars="0" w:firstLine="0"/>
              <w:jc w:val="both"/>
              <w:rPr>
                <w:rFonts w:ascii="SimSun" w:hAnsi="SimSun"/>
                <w:szCs w:val="21"/>
              </w:rPr>
            </w:pPr>
            <w:r w:rsidRPr="00E3788C">
              <w:rPr>
                <w:rFonts w:ascii="SimSun" w:hAnsi="SimSun" w:hint="eastAsia"/>
                <w:szCs w:val="21"/>
              </w:rPr>
              <w:t xml:space="preserve">　　</w:t>
            </w:r>
            <w:r w:rsidRPr="00E3788C">
              <w:rPr>
                <w:rFonts w:ascii="SimSun" w:hAnsi="SimSun" w:hint="eastAsia"/>
                <w:b/>
                <w:szCs w:val="21"/>
              </w:rPr>
              <w:t>第二十三条</w:t>
            </w:r>
            <w:r w:rsidRPr="00E3788C">
              <w:rPr>
                <w:rFonts w:ascii="SimSun" w:hAnsi="SimSun" w:hint="eastAsia"/>
                <w:szCs w:val="21"/>
              </w:rPr>
              <w:t xml:space="preserve">　各级食品药品监督管理部门应当通过行政执法监督检查、行政处罚案卷评查等方式，对本部门行使行政处罚裁量权的情况进行监督检查。发现行政处罚裁量权行使不当的，应当及时主动纠正。</w:t>
            </w:r>
            <w:r w:rsidRPr="00E3788C">
              <w:rPr>
                <w:rFonts w:ascii="SimSun" w:hAnsi="SimSun"/>
                <w:szCs w:val="21"/>
              </w:rPr>
              <w:t xml:space="preserve"> </w:t>
            </w:r>
          </w:p>
          <w:p w:rsidR="00C97111" w:rsidRPr="00E3788C" w:rsidRDefault="00C97111" w:rsidP="00357659">
            <w:pPr>
              <w:snapToGrid w:val="0"/>
              <w:spacing w:line="290" w:lineRule="atLeast"/>
              <w:ind w:firstLineChars="0" w:firstLine="0"/>
              <w:jc w:val="both"/>
              <w:rPr>
                <w:rFonts w:ascii="SimSun" w:hAnsi="SimSun"/>
                <w:szCs w:val="21"/>
              </w:rPr>
            </w:pPr>
            <w:r w:rsidRPr="00E3788C">
              <w:rPr>
                <w:rFonts w:ascii="SimSun" w:hAnsi="SimSun" w:hint="eastAsia"/>
                <w:szCs w:val="21"/>
              </w:rPr>
              <w:t xml:space="preserve">　　</w:t>
            </w:r>
            <w:r w:rsidRPr="00E3788C">
              <w:rPr>
                <w:rFonts w:ascii="SimSun" w:hAnsi="SimSun" w:hint="eastAsia"/>
                <w:b/>
                <w:szCs w:val="21"/>
              </w:rPr>
              <w:t>第二十四条</w:t>
            </w:r>
            <w:r w:rsidRPr="00E3788C">
              <w:rPr>
                <w:rFonts w:ascii="SimSun" w:hAnsi="SimSun" w:hint="eastAsia"/>
                <w:szCs w:val="21"/>
              </w:rPr>
              <w:t xml:space="preserve">　上级食品药品监督管理部门应当加强对下级食品药品监督管</w:t>
            </w:r>
            <w:r w:rsidRPr="00E3788C">
              <w:rPr>
                <w:rFonts w:ascii="SimSun" w:hAnsi="SimSun" w:hint="eastAsia"/>
                <w:szCs w:val="21"/>
              </w:rPr>
              <w:lastRenderedPageBreak/>
              <w:t>理部门行政处罚裁量权行使过程的指导和监督，发现裁量明显不当的，责令限期改正；逾期不改正的，有权予以改变或者撤销。</w:t>
            </w:r>
            <w:r w:rsidRPr="00E3788C">
              <w:rPr>
                <w:rFonts w:ascii="SimSun" w:hAnsi="SimSun"/>
                <w:szCs w:val="21"/>
              </w:rPr>
              <w:t xml:space="preserve"> </w:t>
            </w:r>
          </w:p>
          <w:p w:rsidR="00C97111" w:rsidRPr="00E3788C" w:rsidRDefault="00C97111" w:rsidP="00357659">
            <w:pPr>
              <w:snapToGrid w:val="0"/>
              <w:spacing w:line="290" w:lineRule="atLeast"/>
              <w:ind w:firstLineChars="0" w:firstLine="0"/>
              <w:jc w:val="both"/>
              <w:rPr>
                <w:rFonts w:ascii="SimSun" w:hAnsi="SimSun"/>
                <w:szCs w:val="21"/>
              </w:rPr>
            </w:pPr>
          </w:p>
          <w:p w:rsidR="00C97111" w:rsidRPr="00E3788C" w:rsidRDefault="001F7AF5" w:rsidP="00357659">
            <w:pPr>
              <w:snapToGrid w:val="0"/>
              <w:spacing w:line="290" w:lineRule="atLeast"/>
              <w:ind w:firstLineChars="0" w:firstLine="0"/>
              <w:jc w:val="both"/>
              <w:rPr>
                <w:rFonts w:ascii="SimSun" w:hAnsi="SimSun"/>
                <w:b/>
                <w:szCs w:val="21"/>
              </w:rPr>
            </w:pPr>
            <w:r>
              <w:rPr>
                <w:rFonts w:ascii="SimSun" w:hAnsi="SimSun" w:hint="eastAsia"/>
                <w:b/>
                <w:szCs w:val="21"/>
              </w:rPr>
              <w:t xml:space="preserve">　　　　　</w:t>
            </w:r>
            <w:r w:rsidR="00C97111" w:rsidRPr="00E3788C">
              <w:rPr>
                <w:rFonts w:ascii="SimSun" w:hAnsi="SimSun" w:hint="eastAsia"/>
                <w:b/>
                <w:szCs w:val="21"/>
              </w:rPr>
              <w:t>第五章　附　则</w:t>
            </w:r>
            <w:r w:rsidR="00C97111" w:rsidRPr="00E3788C">
              <w:rPr>
                <w:rFonts w:ascii="SimSun" w:hAnsi="SimSun"/>
                <w:b/>
                <w:szCs w:val="21"/>
              </w:rPr>
              <w:t xml:space="preserve"> </w:t>
            </w:r>
          </w:p>
          <w:p w:rsidR="00C97111" w:rsidRPr="00E3788C" w:rsidRDefault="00C97111" w:rsidP="00357659">
            <w:pPr>
              <w:snapToGrid w:val="0"/>
              <w:spacing w:line="290" w:lineRule="atLeast"/>
              <w:ind w:firstLineChars="0" w:firstLine="0"/>
              <w:jc w:val="both"/>
              <w:rPr>
                <w:rFonts w:ascii="SimSun" w:hAnsi="SimSun"/>
                <w:szCs w:val="21"/>
              </w:rPr>
            </w:pPr>
            <w:r w:rsidRPr="00E3788C">
              <w:rPr>
                <w:rFonts w:ascii="SimSun" w:hAnsi="SimSun" w:hint="eastAsia"/>
                <w:szCs w:val="21"/>
              </w:rPr>
              <w:t xml:space="preserve">　　</w:t>
            </w:r>
            <w:r w:rsidRPr="00E3788C">
              <w:rPr>
                <w:rFonts w:ascii="SimSun" w:hAnsi="SimSun" w:hint="eastAsia"/>
                <w:b/>
                <w:szCs w:val="21"/>
              </w:rPr>
              <w:t>第二十五条</w:t>
            </w:r>
            <w:r w:rsidRPr="00E3788C">
              <w:rPr>
                <w:rFonts w:ascii="SimSun" w:hAnsi="SimSun" w:hint="eastAsia"/>
                <w:szCs w:val="21"/>
              </w:rPr>
              <w:t xml:space="preserve">　省级食品药品监督管理部门应当根据法律、法规、规章和本规则，制定和修订行政处罚裁量基准。</w:t>
            </w:r>
          </w:p>
          <w:p w:rsidR="00C97111" w:rsidRPr="00E3788C" w:rsidRDefault="00C97111" w:rsidP="00357659">
            <w:pPr>
              <w:snapToGrid w:val="0"/>
              <w:spacing w:line="290" w:lineRule="atLeast"/>
              <w:ind w:firstLineChars="0" w:firstLine="0"/>
              <w:jc w:val="both"/>
              <w:rPr>
                <w:rFonts w:ascii="SimSun" w:hAnsi="SimSun"/>
                <w:szCs w:val="21"/>
              </w:rPr>
            </w:pPr>
            <w:r w:rsidRPr="00E3788C">
              <w:rPr>
                <w:rFonts w:ascii="SimSun" w:hAnsi="SimSun" w:hint="eastAsia"/>
                <w:szCs w:val="21"/>
              </w:rPr>
              <w:t xml:space="preserve"> 　 裁量基准，是指在实施行政处罚时，根据法律、法规和规章规定，综合考虑违法行为的事实、性质、情节、产品的风险性以及社会危害程度等因素，合理适用处罚种类和幅度，依据本规则，对裁量权行使的具体规范。</w:t>
            </w:r>
            <w:r w:rsidRPr="00E3788C">
              <w:rPr>
                <w:rFonts w:ascii="SimSun" w:hAnsi="SimSun"/>
                <w:szCs w:val="21"/>
              </w:rPr>
              <w:t xml:space="preserve"> </w:t>
            </w:r>
          </w:p>
          <w:p w:rsidR="00C97111" w:rsidRPr="00E3788C" w:rsidRDefault="00C97111" w:rsidP="00357659">
            <w:pPr>
              <w:snapToGrid w:val="0"/>
              <w:spacing w:line="290" w:lineRule="atLeast"/>
              <w:ind w:firstLineChars="0" w:firstLine="0"/>
              <w:jc w:val="both"/>
              <w:rPr>
                <w:rFonts w:ascii="SimSun" w:hAnsi="SimSun"/>
                <w:szCs w:val="21"/>
              </w:rPr>
            </w:pPr>
            <w:r w:rsidRPr="00E3788C">
              <w:rPr>
                <w:rFonts w:ascii="SimSun" w:hAnsi="SimSun" w:hint="eastAsia"/>
                <w:szCs w:val="21"/>
              </w:rPr>
              <w:t xml:space="preserve">　　</w:t>
            </w:r>
            <w:r w:rsidRPr="00E3788C">
              <w:rPr>
                <w:rFonts w:ascii="SimSun" w:hAnsi="SimSun" w:hint="eastAsia"/>
                <w:b/>
                <w:szCs w:val="21"/>
              </w:rPr>
              <w:t>第二十六条</w:t>
            </w:r>
            <w:r w:rsidRPr="00E3788C">
              <w:rPr>
                <w:rFonts w:ascii="SimSun" w:hAnsi="SimSun" w:hint="eastAsia"/>
                <w:szCs w:val="21"/>
              </w:rPr>
              <w:t xml:space="preserve">　本规则自2013年1月1日起施行。</w:t>
            </w:r>
          </w:p>
          <w:p w:rsidR="00525F43" w:rsidRPr="00E3788C" w:rsidRDefault="00525F43" w:rsidP="00357659">
            <w:pPr>
              <w:snapToGrid w:val="0"/>
              <w:spacing w:line="290" w:lineRule="atLeast"/>
              <w:ind w:firstLine="420"/>
              <w:jc w:val="both"/>
              <w:rPr>
                <w:rFonts w:ascii="SimSun" w:hAnsi="SimSun"/>
                <w:szCs w:val="21"/>
              </w:rPr>
            </w:pPr>
          </w:p>
        </w:tc>
      </w:tr>
    </w:tbl>
    <w:p w:rsidR="00294DE5" w:rsidRDefault="00294DE5" w:rsidP="00525F43">
      <w:pPr>
        <w:ind w:firstLine="420"/>
      </w:pPr>
    </w:p>
    <w:sectPr w:rsidR="00294DE5" w:rsidSect="00525F43">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0D6" w:rsidRDefault="002E50D6" w:rsidP="00525F43">
      <w:pPr>
        <w:spacing w:line="240" w:lineRule="auto"/>
        <w:ind w:firstLine="420"/>
      </w:pPr>
      <w:r>
        <w:separator/>
      </w:r>
    </w:p>
  </w:endnote>
  <w:endnote w:type="continuationSeparator" w:id="0">
    <w:p w:rsidR="002E50D6" w:rsidRDefault="002E50D6" w:rsidP="00525F43">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0D6" w:rsidRDefault="002E50D6" w:rsidP="00525F43">
      <w:pPr>
        <w:spacing w:line="240" w:lineRule="auto"/>
        <w:ind w:firstLine="420"/>
      </w:pPr>
      <w:r>
        <w:separator/>
      </w:r>
    </w:p>
  </w:footnote>
  <w:footnote w:type="continuationSeparator" w:id="0">
    <w:p w:rsidR="002E50D6" w:rsidRDefault="002E50D6" w:rsidP="00525F43">
      <w:pPr>
        <w:spacing w:line="240" w:lineRule="auto"/>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5F43"/>
    <w:rsid w:val="001F7AF5"/>
    <w:rsid w:val="00294DE5"/>
    <w:rsid w:val="002E50D6"/>
    <w:rsid w:val="00357659"/>
    <w:rsid w:val="00525F43"/>
    <w:rsid w:val="00C97111"/>
    <w:rsid w:val="00E3788C"/>
    <w:rsid w:val="00E54292"/>
    <w:rsid w:val="00F8218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F43"/>
    <w:pPr>
      <w:widowControl w:val="0"/>
      <w:spacing w:line="360" w:lineRule="auto"/>
      <w:ind w:firstLineChars="200" w:firstLine="200"/>
    </w:pPr>
    <w:rPr>
      <w:rFonts w:ascii="Calibri" w:eastAsia="SimSun" w:hAnsi="Calibri" w:cs="Times New Roman"/>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5F43"/>
    <w:pPr>
      <w:tabs>
        <w:tab w:val="center" w:pos="4513"/>
        <w:tab w:val="right" w:pos="9026"/>
      </w:tabs>
      <w:wordWrap w:val="0"/>
      <w:autoSpaceDE w:val="0"/>
      <w:autoSpaceDN w:val="0"/>
      <w:snapToGrid w:val="0"/>
      <w:spacing w:line="240" w:lineRule="auto"/>
      <w:ind w:firstLineChars="0" w:firstLine="0"/>
      <w:jc w:val="both"/>
    </w:pPr>
    <w:rPr>
      <w:rFonts w:asciiTheme="minorHAnsi" w:eastAsiaTheme="minorEastAsia" w:hAnsiTheme="minorHAnsi" w:cstheme="minorBidi"/>
      <w:sz w:val="20"/>
      <w:lang w:eastAsia="ko-KR"/>
    </w:rPr>
  </w:style>
  <w:style w:type="character" w:customStyle="1" w:styleId="Char">
    <w:name w:val="머리글 Char"/>
    <w:basedOn w:val="a0"/>
    <w:link w:val="a3"/>
    <w:uiPriority w:val="99"/>
    <w:semiHidden/>
    <w:rsid w:val="00525F43"/>
  </w:style>
  <w:style w:type="paragraph" w:styleId="a4">
    <w:name w:val="footer"/>
    <w:basedOn w:val="a"/>
    <w:link w:val="Char0"/>
    <w:uiPriority w:val="99"/>
    <w:semiHidden/>
    <w:unhideWhenUsed/>
    <w:rsid w:val="00525F43"/>
    <w:pPr>
      <w:tabs>
        <w:tab w:val="center" w:pos="4513"/>
        <w:tab w:val="right" w:pos="9026"/>
      </w:tabs>
      <w:wordWrap w:val="0"/>
      <w:autoSpaceDE w:val="0"/>
      <w:autoSpaceDN w:val="0"/>
      <w:snapToGrid w:val="0"/>
      <w:spacing w:line="240" w:lineRule="auto"/>
      <w:ind w:firstLineChars="0" w:firstLine="0"/>
      <w:jc w:val="both"/>
    </w:pPr>
    <w:rPr>
      <w:rFonts w:asciiTheme="minorHAnsi" w:eastAsiaTheme="minorEastAsia" w:hAnsiTheme="minorHAnsi" w:cstheme="minorBidi"/>
      <w:sz w:val="20"/>
      <w:lang w:eastAsia="ko-KR"/>
    </w:rPr>
  </w:style>
  <w:style w:type="character" w:customStyle="1" w:styleId="Char0">
    <w:name w:val="바닥글 Char"/>
    <w:basedOn w:val="a0"/>
    <w:link w:val="a4"/>
    <w:uiPriority w:val="99"/>
    <w:semiHidden/>
    <w:rsid w:val="00525F43"/>
  </w:style>
  <w:style w:type="table" w:styleId="a5">
    <w:name w:val="Table Grid"/>
    <w:basedOn w:val="a1"/>
    <w:uiPriority w:val="59"/>
    <w:rsid w:val="00525F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1297</Words>
  <Characters>7394</Characters>
  <Application>Microsoft Office Word</Application>
  <DocSecurity>0</DocSecurity>
  <Lines>61</Lines>
  <Paragraphs>17</Paragraphs>
  <ScaleCrop>false</ScaleCrop>
  <Company/>
  <LinksUpToDate>false</LinksUpToDate>
  <CharactersWithSpaces>8674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8</cp:revision>
  <dcterms:created xsi:type="dcterms:W3CDTF">2012-11-26T05:39:00Z</dcterms:created>
  <dcterms:modified xsi:type="dcterms:W3CDTF">2012-11-26T05:46:00Z</dcterms:modified>
</cp:coreProperties>
</file>